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512"/>
      </w:tblGrid>
      <w:tr w:rsidR="004E2251" w:rsidRPr="007979C1" w14:paraId="2A18942E" w14:textId="77777777" w:rsidTr="00263BF6">
        <w:trPr>
          <w:trHeight w:val="2257"/>
        </w:trPr>
        <w:tc>
          <w:tcPr>
            <w:tcW w:w="2555" w:type="dxa"/>
          </w:tcPr>
          <w:p w14:paraId="044EFC8A" w14:textId="77777777" w:rsidR="004E2251" w:rsidRPr="007979C1" w:rsidRDefault="004E2251" w:rsidP="004E2251">
            <w:pPr>
              <w:spacing w:after="0" w:line="240"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object w:dxaOrig="3195" w:dyaOrig="2925" w14:anchorId="4DC11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75pt;height:108.9pt" o:ole="">
                  <v:imagedata r:id="rId5" o:title=""/>
                </v:shape>
                <o:OLEObject Type="Embed" ProgID="MSPhotoEd.3" ShapeID="_x0000_i1025" DrawAspect="Content" ObjectID="_1771568875" r:id="rId6"/>
              </w:object>
            </w:r>
          </w:p>
        </w:tc>
        <w:tc>
          <w:tcPr>
            <w:tcW w:w="6512" w:type="dxa"/>
          </w:tcPr>
          <w:p w14:paraId="653ADAF3" w14:textId="77777777" w:rsidR="004E2251" w:rsidRPr="007979C1" w:rsidRDefault="004E2251" w:rsidP="004E2251">
            <w:pPr>
              <w:keepNext/>
              <w:spacing w:after="0" w:line="240" w:lineRule="auto"/>
              <w:jc w:val="center"/>
              <w:outlineLvl w:val="3"/>
              <w:rPr>
                <w:rFonts w:ascii="Times New Roman" w:eastAsia="Times New Roman" w:hAnsi="Times New Roman" w:cs="Times New Roman"/>
                <w:b/>
                <w:bCs/>
                <w:lang w:val="en-GB" w:eastAsia="tr-TR"/>
              </w:rPr>
            </w:pPr>
          </w:p>
          <w:p w14:paraId="1DEE8B8C"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ERCIYES UNIVERSITY</w:t>
            </w:r>
          </w:p>
          <w:p w14:paraId="636C4995"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FACULTY OF LITERATURE</w:t>
            </w:r>
          </w:p>
          <w:p w14:paraId="4C4FBD28"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DEPARTMENT OF ENGLISH LANGUAGE AND LITERATURE</w:t>
            </w:r>
          </w:p>
        </w:tc>
      </w:tr>
    </w:tbl>
    <w:p w14:paraId="0BF96ABA"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166"/>
        <w:gridCol w:w="1848"/>
        <w:gridCol w:w="2602"/>
      </w:tblGrid>
      <w:tr w:rsidR="004E2251" w:rsidRPr="007979C1" w14:paraId="1D764FF4" w14:textId="77777777" w:rsidTr="00263BF6">
        <w:trPr>
          <w:cantSplit/>
          <w:trHeight w:val="462"/>
          <w:jc w:val="center"/>
        </w:trPr>
        <w:tc>
          <w:tcPr>
            <w:tcW w:w="2549" w:type="dxa"/>
          </w:tcPr>
          <w:p w14:paraId="7A801604" w14:textId="08487123" w:rsidR="004E2251" w:rsidRPr="007979C1" w:rsidRDefault="004E2251" w:rsidP="00CD42F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 xml:space="preserve">Course Code and </w:t>
            </w:r>
            <w:r w:rsidR="00CD42F1" w:rsidRPr="007979C1">
              <w:rPr>
                <w:rFonts w:ascii="Times New Roman" w:eastAsia="Times New Roman" w:hAnsi="Times New Roman" w:cs="Times New Roman"/>
                <w:b/>
                <w:bCs/>
                <w:lang w:val="en-GB" w:eastAsia="tr-TR"/>
              </w:rPr>
              <w:t>Title</w:t>
            </w:r>
            <w:r w:rsidRPr="007979C1">
              <w:rPr>
                <w:rFonts w:ascii="Times New Roman" w:eastAsia="Times New Roman" w:hAnsi="Times New Roman" w:cs="Times New Roman"/>
                <w:b/>
                <w:bCs/>
                <w:lang w:val="en-GB" w:eastAsia="tr-TR"/>
              </w:rPr>
              <w:t>:</w:t>
            </w:r>
          </w:p>
        </w:tc>
        <w:tc>
          <w:tcPr>
            <w:tcW w:w="6467" w:type="dxa"/>
            <w:gridSpan w:val="3"/>
          </w:tcPr>
          <w:p w14:paraId="1ED99D5A" w14:textId="36225030" w:rsidR="004E2251" w:rsidRPr="007979C1" w:rsidRDefault="00495EAF" w:rsidP="00CD4881">
            <w:pPr>
              <w:spacing w:after="0" w:line="276"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EL</w:t>
            </w:r>
            <w:r w:rsidR="00D13744" w:rsidRPr="007979C1">
              <w:rPr>
                <w:rFonts w:ascii="Times New Roman" w:eastAsia="Times New Roman" w:hAnsi="Times New Roman" w:cs="Times New Roman"/>
                <w:lang w:val="en-GB" w:eastAsia="tr-TR"/>
              </w:rPr>
              <w:t>IN</w:t>
            </w:r>
            <w:r w:rsidRPr="007979C1">
              <w:rPr>
                <w:rFonts w:ascii="Times New Roman" w:eastAsia="Times New Roman" w:hAnsi="Times New Roman" w:cs="Times New Roman"/>
                <w:lang w:val="en-GB" w:eastAsia="tr-TR"/>
              </w:rPr>
              <w:t xml:space="preserve"> </w:t>
            </w:r>
            <w:r w:rsidR="00CD4881">
              <w:rPr>
                <w:rFonts w:ascii="Times New Roman" w:eastAsia="Times New Roman" w:hAnsi="Times New Roman" w:cs="Times New Roman"/>
                <w:lang w:val="en-GB" w:eastAsia="tr-TR"/>
              </w:rPr>
              <w:t>276</w:t>
            </w:r>
            <w:r w:rsidRPr="007979C1">
              <w:rPr>
                <w:rFonts w:ascii="Times New Roman" w:eastAsia="Times New Roman" w:hAnsi="Times New Roman" w:cs="Times New Roman"/>
                <w:lang w:val="en-GB" w:eastAsia="tr-TR"/>
              </w:rPr>
              <w:t xml:space="preserve"> </w:t>
            </w:r>
            <w:r w:rsidR="00D13744" w:rsidRPr="007979C1">
              <w:rPr>
                <w:rFonts w:ascii="Times New Roman" w:eastAsia="Times New Roman" w:hAnsi="Times New Roman" w:cs="Times New Roman"/>
                <w:lang w:val="en-GB" w:eastAsia="tr-TR"/>
              </w:rPr>
              <w:t>Semantics</w:t>
            </w:r>
          </w:p>
        </w:tc>
      </w:tr>
      <w:tr w:rsidR="004E2251" w:rsidRPr="007979C1" w14:paraId="6009F719" w14:textId="77777777" w:rsidTr="00263BF6">
        <w:trPr>
          <w:cantSplit/>
          <w:trHeight w:val="283"/>
          <w:jc w:val="center"/>
        </w:trPr>
        <w:tc>
          <w:tcPr>
            <w:tcW w:w="2549" w:type="dxa"/>
          </w:tcPr>
          <w:p w14:paraId="5EE5F757" w14:textId="77777777" w:rsidR="004E2251" w:rsidRPr="007979C1" w:rsidRDefault="004E2251" w:rsidP="004E225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lang w:val="en-GB" w:eastAsia="tr-TR"/>
              </w:rPr>
              <w:t>Coordinator :</w:t>
            </w:r>
          </w:p>
        </w:tc>
        <w:tc>
          <w:tcPr>
            <w:tcW w:w="6467" w:type="dxa"/>
            <w:gridSpan w:val="3"/>
          </w:tcPr>
          <w:p w14:paraId="374EAB2F" w14:textId="683F869A" w:rsidR="004E2251" w:rsidRPr="007979C1" w:rsidRDefault="004E2251" w:rsidP="007512CA">
            <w:pPr>
              <w:keepNext/>
              <w:keepLines/>
              <w:spacing w:before="240" w:after="0" w:line="276" w:lineRule="auto"/>
              <w:outlineLvl w:val="0"/>
              <w:rPr>
                <w:rFonts w:ascii="Times New Roman" w:eastAsia="Malgun Gothic" w:hAnsi="Times New Roman" w:cs="Times New Roman"/>
                <w:lang w:val="en-GB" w:eastAsia="tr-TR"/>
              </w:rPr>
            </w:pPr>
            <w:r w:rsidRPr="007979C1">
              <w:rPr>
                <w:rFonts w:ascii="Times New Roman" w:eastAsia="Malgun Gothic" w:hAnsi="Times New Roman" w:cs="Times New Roman"/>
                <w:lang w:val="en-GB" w:eastAsia="tr-TR"/>
              </w:rPr>
              <w:t>Assoc.</w:t>
            </w:r>
            <w:r w:rsidR="007512CA" w:rsidRPr="007979C1">
              <w:rPr>
                <w:rFonts w:ascii="Times New Roman" w:eastAsia="Malgun Gothic" w:hAnsi="Times New Roman" w:cs="Times New Roman"/>
                <w:lang w:val="en-GB" w:eastAsia="tr-TR"/>
              </w:rPr>
              <w:t xml:space="preserve"> Prof. Dr.</w:t>
            </w:r>
            <w:r w:rsidRPr="007979C1">
              <w:rPr>
                <w:rFonts w:ascii="Times New Roman" w:eastAsia="Malgun Gothic" w:hAnsi="Times New Roman" w:cs="Times New Roman"/>
                <w:lang w:val="en-GB" w:eastAsia="tr-TR"/>
              </w:rPr>
              <w:t xml:space="preserve"> Bilal </w:t>
            </w:r>
            <w:r w:rsidR="007512CA" w:rsidRPr="007979C1">
              <w:rPr>
                <w:rFonts w:ascii="Times New Roman" w:eastAsia="Malgun Gothic" w:hAnsi="Times New Roman" w:cs="Times New Roman"/>
                <w:lang w:val="en-GB" w:eastAsia="tr-TR"/>
              </w:rPr>
              <w:t>Ge</w:t>
            </w:r>
            <w:r w:rsidR="00CD42F1" w:rsidRPr="007979C1">
              <w:rPr>
                <w:rFonts w:ascii="Times New Roman" w:eastAsia="Malgun Gothic" w:hAnsi="Times New Roman" w:cs="Times New Roman"/>
                <w:lang w:val="en-GB" w:eastAsia="tr-TR"/>
              </w:rPr>
              <w:t>nç</w:t>
            </w:r>
          </w:p>
        </w:tc>
      </w:tr>
      <w:tr w:rsidR="004E2251" w:rsidRPr="007979C1" w14:paraId="07528CA7" w14:textId="77777777" w:rsidTr="00263BF6">
        <w:trPr>
          <w:cantSplit/>
          <w:trHeight w:val="446"/>
          <w:jc w:val="center"/>
        </w:trPr>
        <w:tc>
          <w:tcPr>
            <w:tcW w:w="2549" w:type="dxa"/>
          </w:tcPr>
          <w:p w14:paraId="79596FCB" w14:textId="3E276253"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lesson Teaching Method :</w:t>
            </w:r>
          </w:p>
        </w:tc>
        <w:tc>
          <w:tcPr>
            <w:tcW w:w="6467" w:type="dxa"/>
            <w:gridSpan w:val="3"/>
          </w:tcPr>
          <w:p w14:paraId="7722A64B" w14:textId="681BA154" w:rsidR="004E2251" w:rsidRPr="007979C1" w:rsidRDefault="00CD42F1" w:rsidP="007512CA">
            <w:pPr>
              <w:spacing w:after="0" w:line="276"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Face</w:t>
            </w:r>
            <w:r w:rsidR="004E2251" w:rsidRPr="007979C1">
              <w:rPr>
                <w:rFonts w:ascii="Times New Roman" w:eastAsia="Times New Roman" w:hAnsi="Times New Roman" w:cs="Times New Roman"/>
                <w:lang w:val="en-GB" w:eastAsia="tr-TR"/>
              </w:rPr>
              <w:t xml:space="preserve"> to face, </w:t>
            </w:r>
            <w:r w:rsidRPr="007979C1">
              <w:rPr>
                <w:rFonts w:ascii="Times New Roman" w:eastAsia="Times New Roman" w:hAnsi="Times New Roman" w:cs="Times New Roman"/>
                <w:lang w:val="en-GB" w:eastAsia="tr-TR"/>
              </w:rPr>
              <w:t>presentation</w:t>
            </w:r>
            <w:r w:rsidR="00F71CBE" w:rsidRPr="007979C1">
              <w:rPr>
                <w:rFonts w:ascii="Times New Roman" w:eastAsia="Times New Roman" w:hAnsi="Times New Roman" w:cs="Times New Roman"/>
                <w:lang w:val="en-GB" w:eastAsia="tr-TR"/>
              </w:rPr>
              <w:t xml:space="preserve"> and </w:t>
            </w:r>
            <w:r w:rsidR="004E2251" w:rsidRPr="007979C1">
              <w:rPr>
                <w:rFonts w:ascii="Times New Roman" w:eastAsia="Times New Roman" w:hAnsi="Times New Roman" w:cs="Times New Roman"/>
                <w:lang w:val="en-GB" w:eastAsia="tr-TR"/>
              </w:rPr>
              <w:t>Interactive</w:t>
            </w:r>
          </w:p>
        </w:tc>
      </w:tr>
      <w:tr w:rsidR="00CD42F1" w:rsidRPr="007979C1" w14:paraId="4B5E8857" w14:textId="77777777" w:rsidTr="00263BF6">
        <w:trPr>
          <w:cantSplit/>
          <w:trHeight w:val="410"/>
          <w:jc w:val="center"/>
        </w:trPr>
        <w:tc>
          <w:tcPr>
            <w:tcW w:w="2549" w:type="dxa"/>
          </w:tcPr>
          <w:p w14:paraId="04EA8A75" w14:textId="77777777" w:rsidR="004E2251" w:rsidRPr="007979C1" w:rsidRDefault="004E2251" w:rsidP="004E225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ECTS:</w:t>
            </w:r>
          </w:p>
        </w:tc>
        <w:tc>
          <w:tcPr>
            <w:tcW w:w="1699" w:type="dxa"/>
          </w:tcPr>
          <w:p w14:paraId="34CE6F4A" w14:textId="732C0F6C" w:rsidR="004E2251" w:rsidRPr="007979C1" w:rsidRDefault="00D13744" w:rsidP="004E2251">
            <w:pPr>
              <w:spacing w:after="0" w:line="276" w:lineRule="auto"/>
              <w:rPr>
                <w:rFonts w:ascii="Times New Roman" w:eastAsia="Times New Roman" w:hAnsi="Times New Roman" w:cs="Times New Roman"/>
                <w:bCs/>
                <w:lang w:val="en-GB" w:eastAsia="tr-TR"/>
              </w:rPr>
            </w:pPr>
            <w:r w:rsidRPr="007979C1">
              <w:rPr>
                <w:rFonts w:ascii="Times New Roman" w:eastAsia="Times New Roman" w:hAnsi="Times New Roman" w:cs="Times New Roman"/>
                <w:bCs/>
                <w:lang w:val="en-GB" w:eastAsia="tr-TR"/>
              </w:rPr>
              <w:t>4</w:t>
            </w:r>
          </w:p>
        </w:tc>
        <w:tc>
          <w:tcPr>
            <w:tcW w:w="1925" w:type="dxa"/>
          </w:tcPr>
          <w:p w14:paraId="6E9039F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Hours / TL :</w:t>
            </w:r>
          </w:p>
        </w:tc>
        <w:tc>
          <w:tcPr>
            <w:tcW w:w="2843" w:type="dxa"/>
          </w:tcPr>
          <w:p w14:paraId="2E0D32B1" w14:textId="123557B0" w:rsidR="004E2251" w:rsidRPr="007979C1" w:rsidRDefault="00D13744"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2</w:t>
            </w:r>
            <w:r w:rsidR="00014D47" w:rsidRPr="007979C1">
              <w:rPr>
                <w:rFonts w:ascii="Times New Roman" w:eastAsia="Times New Roman" w:hAnsi="Times New Roman" w:cs="Times New Roman"/>
                <w:b/>
                <w:lang w:val="en-GB" w:eastAsia="tr-TR"/>
              </w:rPr>
              <w:t>/T</w:t>
            </w:r>
          </w:p>
        </w:tc>
      </w:tr>
      <w:tr w:rsidR="00CD42F1" w:rsidRPr="007979C1" w14:paraId="50360294" w14:textId="77777777" w:rsidTr="00263BF6">
        <w:trPr>
          <w:cantSplit/>
          <w:trHeight w:val="431"/>
          <w:jc w:val="center"/>
        </w:trPr>
        <w:tc>
          <w:tcPr>
            <w:tcW w:w="2549" w:type="dxa"/>
          </w:tcPr>
          <w:p w14:paraId="04A15BDC" w14:textId="198FD692" w:rsidR="004E2251" w:rsidRPr="007979C1" w:rsidRDefault="00CD42F1" w:rsidP="00CD42F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L</w:t>
            </w:r>
            <w:r w:rsidR="004E2251" w:rsidRPr="007979C1">
              <w:rPr>
                <w:rFonts w:ascii="Times New Roman" w:eastAsia="Times New Roman" w:hAnsi="Times New Roman" w:cs="Times New Roman"/>
                <w:b/>
                <w:bCs/>
                <w:lang w:val="en-GB" w:eastAsia="tr-TR"/>
              </w:rPr>
              <w:t>esson Type</w:t>
            </w:r>
          </w:p>
        </w:tc>
        <w:tc>
          <w:tcPr>
            <w:tcW w:w="1699" w:type="dxa"/>
          </w:tcPr>
          <w:p w14:paraId="3D4DA9C4" w14:textId="14E900D4" w:rsidR="004E2251" w:rsidRPr="007979C1" w:rsidRDefault="009C5E87" w:rsidP="004E2251">
            <w:pPr>
              <w:spacing w:after="0" w:line="276" w:lineRule="auto"/>
              <w:rPr>
                <w:rFonts w:ascii="Times New Roman" w:eastAsia="Times New Roman" w:hAnsi="Times New Roman" w:cs="Times New Roman"/>
                <w:bCs/>
                <w:lang w:val="en-GB" w:eastAsia="tr-TR"/>
              </w:rPr>
            </w:pPr>
            <w:r w:rsidRPr="007979C1">
              <w:rPr>
                <w:rFonts w:ascii="Times New Roman" w:eastAsia="Times New Roman" w:hAnsi="Times New Roman" w:cs="Times New Roman"/>
                <w:bCs/>
                <w:lang w:val="en-GB" w:eastAsia="tr-TR"/>
              </w:rPr>
              <w:t>Compulsory</w:t>
            </w:r>
          </w:p>
        </w:tc>
        <w:tc>
          <w:tcPr>
            <w:tcW w:w="1925" w:type="dxa"/>
          </w:tcPr>
          <w:p w14:paraId="6776896F" w14:textId="1A7F3A5C" w:rsidR="004E2251" w:rsidRPr="007979C1" w:rsidRDefault="00CD42F1" w:rsidP="00CD42F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Prerequisite</w:t>
            </w:r>
            <w:r w:rsidR="004E2251" w:rsidRPr="007979C1">
              <w:rPr>
                <w:rFonts w:ascii="Times New Roman" w:eastAsia="Times New Roman" w:hAnsi="Times New Roman" w:cs="Times New Roman"/>
                <w:b/>
                <w:lang w:val="en-GB" w:eastAsia="tr-TR"/>
              </w:rPr>
              <w:t xml:space="preserve"> :</w:t>
            </w:r>
          </w:p>
        </w:tc>
        <w:tc>
          <w:tcPr>
            <w:tcW w:w="2843" w:type="dxa"/>
          </w:tcPr>
          <w:p w14:paraId="4983613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w:t>
            </w:r>
          </w:p>
        </w:tc>
      </w:tr>
      <w:tr w:rsidR="00CD42F1" w:rsidRPr="007979C1" w14:paraId="1819DE76" w14:textId="77777777" w:rsidTr="00263BF6">
        <w:trPr>
          <w:cantSplit/>
          <w:trHeight w:val="469"/>
          <w:jc w:val="center"/>
        </w:trPr>
        <w:tc>
          <w:tcPr>
            <w:tcW w:w="2549" w:type="dxa"/>
          </w:tcPr>
          <w:p w14:paraId="430DC20E"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Email :</w:t>
            </w:r>
          </w:p>
        </w:tc>
        <w:tc>
          <w:tcPr>
            <w:tcW w:w="1699" w:type="dxa"/>
          </w:tcPr>
          <w:p w14:paraId="01DA6835" w14:textId="6D328A3D" w:rsidR="004E2251" w:rsidRPr="007979C1" w:rsidRDefault="00495EAF" w:rsidP="00495EAF">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bgenc@erciyes.edu.tr</w:t>
            </w:r>
          </w:p>
        </w:tc>
        <w:tc>
          <w:tcPr>
            <w:tcW w:w="1925" w:type="dxa"/>
          </w:tcPr>
          <w:p w14:paraId="32DC79E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Course :</w:t>
            </w:r>
          </w:p>
        </w:tc>
        <w:tc>
          <w:tcPr>
            <w:tcW w:w="2843" w:type="dxa"/>
          </w:tcPr>
          <w:p w14:paraId="4F3DFCD9"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English</w:t>
            </w:r>
          </w:p>
        </w:tc>
      </w:tr>
      <w:tr w:rsidR="004E2251" w:rsidRPr="007979C1" w14:paraId="5B7E3B7E" w14:textId="77777777" w:rsidTr="00E5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1"/>
          <w:jc w:val="center"/>
        </w:trPr>
        <w:tc>
          <w:tcPr>
            <w:tcW w:w="2549" w:type="dxa"/>
            <w:tcBorders>
              <w:top w:val="single" w:sz="4" w:space="0" w:color="auto"/>
              <w:left w:val="single" w:sz="4" w:space="0" w:color="auto"/>
              <w:bottom w:val="single" w:sz="4" w:space="0" w:color="auto"/>
              <w:right w:val="single" w:sz="4" w:space="0" w:color="auto"/>
            </w:tcBorders>
          </w:tcPr>
          <w:p w14:paraId="33780F3D" w14:textId="77777777" w:rsidR="004E2251" w:rsidRPr="007979C1" w:rsidRDefault="004E2251" w:rsidP="004E2251">
            <w:pPr>
              <w:spacing w:after="0" w:line="240" w:lineRule="auto"/>
              <w:jc w:val="center"/>
              <w:rPr>
                <w:rFonts w:ascii="Times New Roman" w:eastAsia="Times New Roman" w:hAnsi="Times New Roman" w:cs="Times New Roman"/>
                <w:b/>
                <w:lang w:val="en-GB" w:eastAsia="tr-TR"/>
              </w:rPr>
            </w:pPr>
          </w:p>
          <w:p w14:paraId="497BEC7D" w14:textId="69C13CDA" w:rsidR="004E2251" w:rsidRPr="007979C1" w:rsidRDefault="00CD42F1" w:rsidP="00CD42F1">
            <w:pPr>
              <w:spacing w:after="0" w:line="240" w:lineRule="auto"/>
              <w:jc w:val="center"/>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Course Objective</w:t>
            </w:r>
          </w:p>
        </w:tc>
        <w:tc>
          <w:tcPr>
            <w:tcW w:w="6467" w:type="dxa"/>
            <w:gridSpan w:val="3"/>
            <w:tcBorders>
              <w:top w:val="single" w:sz="4" w:space="0" w:color="auto"/>
              <w:left w:val="single" w:sz="4" w:space="0" w:color="auto"/>
              <w:bottom w:val="single" w:sz="4" w:space="0" w:color="auto"/>
              <w:right w:val="single" w:sz="4" w:space="0" w:color="auto"/>
            </w:tcBorders>
          </w:tcPr>
          <w:p w14:paraId="79A3C5BA" w14:textId="4A1FC1C6" w:rsidR="004E2251" w:rsidRPr="007979C1" w:rsidRDefault="00D13744" w:rsidP="00631FEA">
            <w:pPr>
              <w:spacing w:after="0" w:line="240" w:lineRule="auto"/>
              <w:jc w:val="both"/>
              <w:rPr>
                <w:rFonts w:ascii="Times New Roman" w:hAnsi="Times New Roman" w:cs="Times New Roman"/>
                <w:lang w:val="en-GB"/>
              </w:rPr>
            </w:pPr>
            <w:r w:rsidRPr="007979C1">
              <w:rPr>
                <w:rFonts w:ascii="Times New Roman" w:hAnsi="Times New Roman" w:cs="Times New Roman"/>
                <w:lang w:val="en-GB"/>
              </w:rPr>
              <w:t xml:space="preserve">Semantics is a core discipline of linguistics, in the sense that (both descriptive and theoretical) research in most other </w:t>
            </w:r>
            <w:proofErr w:type="spellStart"/>
            <w:r w:rsidRPr="007979C1">
              <w:rPr>
                <w:rFonts w:ascii="Times New Roman" w:hAnsi="Times New Roman" w:cs="Times New Roman"/>
                <w:lang w:val="en-GB"/>
              </w:rPr>
              <w:t>subdisciplines</w:t>
            </w:r>
            <w:proofErr w:type="spellEnd"/>
            <w:r w:rsidRPr="007979C1">
              <w:rPr>
                <w:rFonts w:ascii="Times New Roman" w:hAnsi="Times New Roman" w:cs="Times New Roman"/>
                <w:lang w:val="en-GB"/>
              </w:rPr>
              <w:t xml:space="preserve"> (especially in syntax, morphology, lexicology, pragmatics, discourse studies, computational linguistics, historical linguistics, and much of psycholinguistics and sociolinguistics) presupposes acquaintance with some basic concepts and analytical tools of semantics. In addition, semantics is an important “interface” </w:t>
            </w:r>
            <w:bookmarkStart w:id="0" w:name="_GoBack"/>
            <w:bookmarkEnd w:id="0"/>
            <w:r w:rsidRPr="007979C1">
              <w:rPr>
                <w:rFonts w:ascii="Times New Roman" w:hAnsi="Times New Roman" w:cs="Times New Roman"/>
                <w:lang w:val="en-GB"/>
              </w:rPr>
              <w:t>between linguistics and the other disciplines of the cognitive sciences, in particular, psychology, cultural anthropology, and the computer sciences (artificial intelligence). This course aims at familiarizing the students with those concepts and analytical tools of semantics they require for research in these areas. In addition, it attempts to provide an overview of the field that enables students to seek answers to further questions about semantics and to start formulating and pursuing their own research interests.</w:t>
            </w:r>
          </w:p>
          <w:p w14:paraId="64595B76" w14:textId="77777777" w:rsidR="00D13744" w:rsidRPr="007979C1" w:rsidRDefault="00D13744" w:rsidP="00D13744">
            <w:pPr>
              <w:pStyle w:val="NormalWeb"/>
              <w:shd w:val="clear" w:color="auto" w:fill="FFFFFF"/>
              <w:spacing w:before="40" w:beforeAutospacing="0" w:after="20" w:afterAutospacing="0"/>
              <w:rPr>
                <w:color w:val="343536"/>
                <w:sz w:val="22"/>
                <w:szCs w:val="22"/>
                <w:lang w:val="en-GB"/>
              </w:rPr>
            </w:pPr>
            <w:r w:rsidRPr="007979C1">
              <w:rPr>
                <w:color w:val="343536"/>
                <w:sz w:val="22"/>
                <w:szCs w:val="22"/>
                <w:lang w:val="en-GB"/>
              </w:rPr>
              <w:t>By the end of this course students will be able to:</w:t>
            </w:r>
          </w:p>
          <w:p w14:paraId="5316AF3C" w14:textId="77777777" w:rsidR="00D13744" w:rsidRPr="007979C1" w:rsidRDefault="00D13744" w:rsidP="00D13744">
            <w:pPr>
              <w:pStyle w:val="NormalWeb"/>
              <w:shd w:val="clear" w:color="auto" w:fill="FFFFFF"/>
              <w:spacing w:before="40" w:beforeAutospacing="0" w:after="20" w:afterAutospacing="0"/>
              <w:ind w:left="780" w:hanging="360"/>
              <w:rPr>
                <w:color w:val="343536"/>
                <w:sz w:val="22"/>
                <w:szCs w:val="22"/>
                <w:lang w:val="en-GB"/>
              </w:rPr>
            </w:pPr>
            <w:r w:rsidRPr="007979C1">
              <w:rPr>
                <w:color w:val="343536"/>
                <w:sz w:val="22"/>
                <w:szCs w:val="22"/>
                <w:lang w:val="en-GB"/>
              </w:rPr>
              <w:t>■ critically analyse semantic meaning using a range of specialised techniques and skills;</w:t>
            </w:r>
          </w:p>
          <w:p w14:paraId="284D63D2" w14:textId="77777777" w:rsidR="00D13744" w:rsidRPr="007979C1" w:rsidRDefault="00D13744" w:rsidP="00D13744">
            <w:pPr>
              <w:pStyle w:val="NormalWeb"/>
              <w:shd w:val="clear" w:color="auto" w:fill="FFFFFF"/>
              <w:spacing w:before="40" w:beforeAutospacing="0" w:after="20" w:afterAutospacing="0"/>
              <w:ind w:left="780" w:hanging="360"/>
              <w:rPr>
                <w:color w:val="343536"/>
                <w:sz w:val="22"/>
                <w:szCs w:val="22"/>
                <w:lang w:val="en-GB"/>
              </w:rPr>
            </w:pPr>
            <w:r w:rsidRPr="007979C1">
              <w:rPr>
                <w:color w:val="343536"/>
                <w:sz w:val="22"/>
                <w:szCs w:val="22"/>
                <w:lang w:val="en-GB"/>
              </w:rPr>
              <w:t>■ identify, reproduce and critically evaluate a range of specialised linguistic theories of meaning in language;</w:t>
            </w:r>
          </w:p>
          <w:p w14:paraId="3BFB2CA8" w14:textId="77777777" w:rsidR="00D13744" w:rsidRPr="007979C1" w:rsidRDefault="00D13744" w:rsidP="00D13744">
            <w:pPr>
              <w:pStyle w:val="NormalWeb"/>
              <w:shd w:val="clear" w:color="auto" w:fill="FFFFFF"/>
              <w:spacing w:before="40" w:beforeAutospacing="0" w:after="20" w:afterAutospacing="0"/>
              <w:ind w:left="780" w:hanging="360"/>
              <w:rPr>
                <w:color w:val="343536"/>
                <w:sz w:val="22"/>
                <w:szCs w:val="22"/>
                <w:lang w:val="en-GB"/>
              </w:rPr>
            </w:pPr>
            <w:r w:rsidRPr="007979C1">
              <w:rPr>
                <w:color w:val="343536"/>
                <w:sz w:val="22"/>
                <w:szCs w:val="22"/>
                <w:lang w:val="en-GB"/>
              </w:rPr>
              <w:t>■ apply relevant specialist strategies for conveying and analysing meaning in their own language use and that of others;</w:t>
            </w:r>
          </w:p>
          <w:p w14:paraId="2DECF9CE" w14:textId="77777777" w:rsidR="00D13744" w:rsidRPr="007979C1" w:rsidRDefault="00D13744" w:rsidP="00D13744">
            <w:pPr>
              <w:pStyle w:val="NormalWeb"/>
              <w:shd w:val="clear" w:color="auto" w:fill="FFFFFF"/>
              <w:spacing w:before="40" w:beforeAutospacing="0" w:after="20" w:afterAutospacing="0"/>
              <w:ind w:left="780" w:hanging="360"/>
              <w:rPr>
                <w:color w:val="343536"/>
                <w:sz w:val="22"/>
                <w:szCs w:val="22"/>
                <w:lang w:val="en-GB"/>
              </w:rPr>
            </w:pPr>
            <w:r w:rsidRPr="007979C1">
              <w:rPr>
                <w:color w:val="343536"/>
                <w:sz w:val="22"/>
                <w:szCs w:val="22"/>
                <w:lang w:val="en-GB"/>
              </w:rPr>
              <w:t>■ summarize, illustrate, and critically evaluate a range of current, specialised, methodologies for research in semantics.</w:t>
            </w:r>
          </w:p>
          <w:p w14:paraId="2D742362" w14:textId="3117D06D" w:rsidR="00D13744" w:rsidRPr="007979C1" w:rsidRDefault="00D13744" w:rsidP="00495EAF">
            <w:pPr>
              <w:spacing w:after="0" w:line="240" w:lineRule="auto"/>
              <w:rPr>
                <w:rFonts w:ascii="Times New Roman" w:eastAsia="Times New Roman" w:hAnsi="Times New Roman" w:cs="Times New Roman"/>
                <w:lang w:val="en-GB" w:eastAsia="tr-TR"/>
              </w:rPr>
            </w:pPr>
          </w:p>
        </w:tc>
      </w:tr>
      <w:tr w:rsidR="004E2251" w:rsidRPr="007979C1" w14:paraId="54FCEC37" w14:textId="77777777" w:rsidTr="00D13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4"/>
          <w:jc w:val="center"/>
        </w:trPr>
        <w:tc>
          <w:tcPr>
            <w:tcW w:w="2549" w:type="dxa"/>
            <w:tcBorders>
              <w:top w:val="single" w:sz="4" w:space="0" w:color="auto"/>
              <w:left w:val="single" w:sz="4" w:space="0" w:color="auto"/>
              <w:bottom w:val="single" w:sz="4" w:space="0" w:color="auto"/>
              <w:right w:val="single" w:sz="4" w:space="0" w:color="auto"/>
            </w:tcBorders>
          </w:tcPr>
          <w:p w14:paraId="5173186D" w14:textId="11BE0A62" w:rsidR="004E2251" w:rsidRPr="007979C1" w:rsidRDefault="00CD42F1" w:rsidP="004E2251">
            <w:pPr>
              <w:spacing w:after="0" w:line="240" w:lineRule="auto"/>
              <w:jc w:val="center"/>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lastRenderedPageBreak/>
              <w:t>Course Content</w:t>
            </w:r>
          </w:p>
        </w:tc>
        <w:tc>
          <w:tcPr>
            <w:tcW w:w="64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2664FC" w14:textId="1AA6739E" w:rsidR="004E2251" w:rsidRPr="007979C1" w:rsidRDefault="00D13744" w:rsidP="00495EAF">
            <w:pPr>
              <w:spacing w:after="0" w:line="240" w:lineRule="auto"/>
              <w:rPr>
                <w:rFonts w:ascii="Times New Roman" w:eastAsia="Times New Roman" w:hAnsi="Times New Roman" w:cs="Times New Roman"/>
                <w:bCs/>
                <w:lang w:val="en-GB" w:eastAsia="tr-TR"/>
              </w:rPr>
            </w:pPr>
            <w:r w:rsidRPr="007979C1">
              <w:rPr>
                <w:rFonts w:ascii="Times New Roman" w:hAnsi="Times New Roman" w:cs="Times New Roman"/>
                <w:lang w:val="en-GB"/>
              </w:rPr>
              <w:t>This course is designed for BA students. It offers a comprehensive treatment of semantics for students who have little or no knowledge of semantics. The course provides students with a solid understanding of key concepts in semantics and methods of semantic analysis. The course also aims to encourage an active approach on the part of students toward the subject matter. Students successfully completing the course will be able to identify and explain concepts which are central to the study of communication. They will be able to describe and discuss the semantic structure of lexemes and relationships between them. They will also have an enhanced knowledge of the semantic structure of sentences. The course will enable students to proceed to more specialized aspects of semantic analysis.</w:t>
            </w:r>
          </w:p>
        </w:tc>
      </w:tr>
    </w:tbl>
    <w:p w14:paraId="05FEDD90"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Layout w:type="fixed"/>
        <w:tblCellMar>
          <w:left w:w="115" w:type="dxa"/>
          <w:right w:w="115" w:type="dxa"/>
        </w:tblCellMar>
        <w:tblLook w:val="04A0" w:firstRow="1" w:lastRow="0" w:firstColumn="1" w:lastColumn="0" w:noHBand="0" w:noVBand="1"/>
      </w:tblPr>
      <w:tblGrid>
        <w:gridCol w:w="430"/>
        <w:gridCol w:w="6936"/>
        <w:gridCol w:w="1701"/>
      </w:tblGrid>
      <w:tr w:rsidR="004E2251" w:rsidRPr="007979C1" w14:paraId="50BAAC8B" w14:textId="77777777" w:rsidTr="00263BF6">
        <w:trPr>
          <w:trHeight w:val="411"/>
        </w:trPr>
        <w:tc>
          <w:tcPr>
            <w:tcW w:w="9067" w:type="dxa"/>
            <w:gridSpan w:val="3"/>
          </w:tcPr>
          <w:p w14:paraId="1D86A027"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of the Course to the Program Qualifications</w:t>
            </w:r>
          </w:p>
        </w:tc>
      </w:tr>
      <w:tr w:rsidR="004E2251" w:rsidRPr="007979C1" w14:paraId="1C7E4042" w14:textId="77777777" w:rsidTr="00263BF6">
        <w:trPr>
          <w:trHeight w:val="276"/>
        </w:trPr>
        <w:tc>
          <w:tcPr>
            <w:tcW w:w="7366" w:type="dxa"/>
            <w:gridSpan w:val="2"/>
          </w:tcPr>
          <w:p w14:paraId="247A2910"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Course Outcomes</w:t>
            </w:r>
          </w:p>
        </w:tc>
        <w:tc>
          <w:tcPr>
            <w:tcW w:w="1701" w:type="dxa"/>
          </w:tcPr>
          <w:p w14:paraId="7D86191C"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Level</w:t>
            </w:r>
          </w:p>
        </w:tc>
      </w:tr>
      <w:tr w:rsidR="004E2251" w:rsidRPr="007979C1" w14:paraId="58744804" w14:textId="77777777" w:rsidTr="00263BF6">
        <w:trPr>
          <w:trHeight w:val="169"/>
        </w:trPr>
        <w:tc>
          <w:tcPr>
            <w:tcW w:w="430" w:type="dxa"/>
          </w:tcPr>
          <w:p w14:paraId="3273EBD5" w14:textId="3560EC8B" w:rsidR="004E2251" w:rsidRPr="007979C1" w:rsidRDefault="00CD42F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6936" w:type="dxa"/>
          </w:tcPr>
          <w:p w14:paraId="242B2BA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Develops English literacy, listening-speaking skills at an advanced level. Gains the English language proficiency to be able to express himself effectively in written and oral form in national and international platforms.</w:t>
            </w:r>
          </w:p>
        </w:tc>
        <w:tc>
          <w:tcPr>
            <w:tcW w:w="1701" w:type="dxa"/>
          </w:tcPr>
          <w:p w14:paraId="2735DD37" w14:textId="542965DA"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4B9B20D2" w14:textId="77777777" w:rsidTr="00263BF6">
        <w:trPr>
          <w:trHeight w:val="196"/>
        </w:trPr>
        <w:tc>
          <w:tcPr>
            <w:tcW w:w="430" w:type="dxa"/>
          </w:tcPr>
          <w:p w14:paraId="7FFBB4C4"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6936" w:type="dxa"/>
          </w:tcPr>
          <w:p w14:paraId="7652B1F2"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Works of different genres of English literature; learns the historical, cultural and social context of these works.</w:t>
            </w:r>
          </w:p>
        </w:tc>
        <w:tc>
          <w:tcPr>
            <w:tcW w:w="1701" w:type="dxa"/>
          </w:tcPr>
          <w:p w14:paraId="5D817CBC" w14:textId="3475B595"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F3F1698" w14:textId="77777777" w:rsidTr="00263BF6">
        <w:trPr>
          <w:trHeight w:val="224"/>
        </w:trPr>
        <w:tc>
          <w:tcPr>
            <w:tcW w:w="430" w:type="dxa"/>
          </w:tcPr>
          <w:p w14:paraId="1947010B"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3</w:t>
            </w:r>
          </w:p>
        </w:tc>
        <w:tc>
          <w:tcPr>
            <w:tcW w:w="6936" w:type="dxa"/>
          </w:tcPr>
          <w:p w14:paraId="53FFB3EC"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Learns the structure, features and development of the English language. Gains competence in grammar, phonology, syntax, semantics, stylistics, rhetoric and corpus.</w:t>
            </w:r>
          </w:p>
        </w:tc>
        <w:tc>
          <w:tcPr>
            <w:tcW w:w="1701" w:type="dxa"/>
          </w:tcPr>
          <w:p w14:paraId="13A65607" w14:textId="15A57554" w:rsidR="004E2251" w:rsidRPr="007979C1" w:rsidRDefault="00014D47"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0B67897" w14:textId="77777777" w:rsidTr="00263BF6">
        <w:trPr>
          <w:trHeight w:val="168"/>
        </w:trPr>
        <w:tc>
          <w:tcPr>
            <w:tcW w:w="430" w:type="dxa"/>
          </w:tcPr>
          <w:p w14:paraId="6252AD11"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6936" w:type="dxa"/>
          </w:tcPr>
          <w:p w14:paraId="18C65C1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the knowledge and competence to translate texts from English to Turkish, from Turkish to English at all levels from different fields.</w:t>
            </w:r>
          </w:p>
        </w:tc>
        <w:tc>
          <w:tcPr>
            <w:tcW w:w="1701" w:type="dxa"/>
          </w:tcPr>
          <w:p w14:paraId="0CC79BF3" w14:textId="0792C46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22E9ABB8" w14:textId="77777777" w:rsidTr="00263BF6">
        <w:trPr>
          <w:trHeight w:val="223"/>
        </w:trPr>
        <w:tc>
          <w:tcPr>
            <w:tcW w:w="430" w:type="dxa"/>
          </w:tcPr>
          <w:p w14:paraId="533D255A"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6936" w:type="dxa"/>
          </w:tcPr>
          <w:p w14:paraId="6BCEC822"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Learns the latest information and technologies related to the field. Have the knowledge, skills and competence to practice his profession in the field of English in Turkey and in different countries of the world.</w:t>
            </w:r>
          </w:p>
        </w:tc>
        <w:tc>
          <w:tcPr>
            <w:tcW w:w="1701" w:type="dxa"/>
          </w:tcPr>
          <w:p w14:paraId="76E0A367" w14:textId="24854F54" w:rsidR="004E2251" w:rsidRPr="007979C1" w:rsidRDefault="001E220C"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748A949D" w14:textId="77777777" w:rsidTr="00263BF6">
        <w:trPr>
          <w:trHeight w:val="258"/>
        </w:trPr>
        <w:tc>
          <w:tcPr>
            <w:tcW w:w="430" w:type="dxa"/>
          </w:tcPr>
          <w:p w14:paraId="796D6AB6"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6936" w:type="dxa"/>
          </w:tcPr>
          <w:p w14:paraId="75A3C32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sufficient knowledge and experience in fields such as linguistics, foreign language teaching, literary criticism and text translation. He has the competence to use the theoretical and applied knowledge he has acquired in related fields.</w:t>
            </w:r>
          </w:p>
        </w:tc>
        <w:tc>
          <w:tcPr>
            <w:tcW w:w="1701" w:type="dxa"/>
          </w:tcPr>
          <w:p w14:paraId="26826C89" w14:textId="2CC5C542"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D909E8E" w14:textId="77777777" w:rsidTr="00263BF6">
        <w:trPr>
          <w:trHeight w:val="280"/>
        </w:trPr>
        <w:tc>
          <w:tcPr>
            <w:tcW w:w="430" w:type="dxa"/>
          </w:tcPr>
          <w:p w14:paraId="03744ADE"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7</w:t>
            </w:r>
          </w:p>
        </w:tc>
        <w:tc>
          <w:tcPr>
            <w:tcW w:w="6936" w:type="dxa"/>
          </w:tcPr>
          <w:p w14:paraId="1F68D5A1"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Defines the problems encountered in the fields related to the profession and develops solutions that will meet the expectations in this regard. Gains the ability to cooperate with relevant institutions and develop solutions for the solution of the problems encountered.</w:t>
            </w:r>
          </w:p>
        </w:tc>
        <w:tc>
          <w:tcPr>
            <w:tcW w:w="1701" w:type="dxa"/>
          </w:tcPr>
          <w:p w14:paraId="13D8570F" w14:textId="3FC010B8"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80D4C1A" w14:textId="77777777" w:rsidTr="00263BF6">
        <w:trPr>
          <w:trHeight w:val="404"/>
        </w:trPr>
        <w:tc>
          <w:tcPr>
            <w:tcW w:w="430" w:type="dxa"/>
          </w:tcPr>
          <w:p w14:paraId="601FB20F"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6936" w:type="dxa"/>
          </w:tcPr>
          <w:p w14:paraId="3AFEC8AF"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A sense of professional ethics and responsibility develops.</w:t>
            </w:r>
          </w:p>
        </w:tc>
        <w:tc>
          <w:tcPr>
            <w:tcW w:w="1701" w:type="dxa"/>
          </w:tcPr>
          <w:p w14:paraId="5B65B63E" w14:textId="7777777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78A84597" w14:textId="77777777" w:rsidTr="00263BF6">
        <w:trPr>
          <w:trHeight w:val="223"/>
        </w:trPr>
        <w:tc>
          <w:tcPr>
            <w:tcW w:w="430" w:type="dxa"/>
          </w:tcPr>
          <w:p w14:paraId="612D6AA5"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9</w:t>
            </w:r>
          </w:p>
        </w:tc>
        <w:tc>
          <w:tcPr>
            <w:tcW w:w="6936" w:type="dxa"/>
          </w:tcPr>
          <w:p w14:paraId="266116AE"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Gains interdisciplinary knowledge and perspective. Thanks to the interdisciplinary courses in the program, he learns the relationship between language and literature studies and other disciplines. Gains the competence to use his interdisciplinary knowledge and experience.</w:t>
            </w:r>
          </w:p>
        </w:tc>
        <w:tc>
          <w:tcPr>
            <w:tcW w:w="1701" w:type="dxa"/>
          </w:tcPr>
          <w:p w14:paraId="75AFE9C6" w14:textId="464E3198"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347464BA" w14:textId="77777777" w:rsidTr="00263BF6">
        <w:trPr>
          <w:trHeight w:val="196"/>
        </w:trPr>
        <w:tc>
          <w:tcPr>
            <w:tcW w:w="430" w:type="dxa"/>
          </w:tcPr>
          <w:p w14:paraId="6A82AB03"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6936" w:type="dxa"/>
          </w:tcPr>
          <w:p w14:paraId="31E7875B"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Knows Literature and Language Theory. Develops critical and analytical thinking skills. Uses theoretical knowledge and critical experience effectively.</w:t>
            </w:r>
          </w:p>
        </w:tc>
        <w:tc>
          <w:tcPr>
            <w:tcW w:w="1701" w:type="dxa"/>
          </w:tcPr>
          <w:p w14:paraId="1A406BCD" w14:textId="253BC503"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45718AE4" w14:textId="77777777" w:rsidTr="00263BF6">
        <w:trPr>
          <w:trHeight w:val="182"/>
        </w:trPr>
        <w:tc>
          <w:tcPr>
            <w:tcW w:w="430" w:type="dxa"/>
          </w:tcPr>
          <w:p w14:paraId="7048F175" w14:textId="266E2AB0" w:rsidR="004E2251" w:rsidRPr="007979C1" w:rsidRDefault="00994F7E" w:rsidP="00994F7E">
            <w:pPr>
              <w:rPr>
                <w:rFonts w:ascii="Times New Roman" w:eastAsia="Times New Roman" w:hAnsi="Times New Roman" w:cs="Times New Roman"/>
                <w:b/>
                <w:sz w:val="22"/>
                <w:szCs w:val="22"/>
                <w:lang w:val="en-GB" w:eastAsia="tr-TR"/>
              </w:rPr>
            </w:pPr>
            <w:r>
              <w:rPr>
                <w:rFonts w:ascii="Times New Roman" w:eastAsia="Times New Roman" w:hAnsi="Times New Roman" w:cs="Times New Roman"/>
                <w:b/>
                <w:sz w:val="22"/>
                <w:szCs w:val="22"/>
                <w:lang w:val="en-GB" w:eastAsia="tr-TR"/>
              </w:rPr>
              <w:t>11</w:t>
            </w:r>
          </w:p>
        </w:tc>
        <w:tc>
          <w:tcPr>
            <w:tcW w:w="6936" w:type="dxa"/>
          </w:tcPr>
          <w:p w14:paraId="3964170E" w14:textId="11C433E1"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Works harmoniously individually and in groups. Gains the ability to develop and implement projects, innovation and R&amp;D studies related to their profession.</w:t>
            </w:r>
          </w:p>
        </w:tc>
        <w:tc>
          <w:tcPr>
            <w:tcW w:w="1701" w:type="dxa"/>
          </w:tcPr>
          <w:p w14:paraId="4FD5502C" w14:textId="3A7304C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0B20FC9D" w14:textId="77777777" w:rsidTr="00263BF6">
        <w:trPr>
          <w:trHeight w:val="252"/>
        </w:trPr>
        <w:tc>
          <w:tcPr>
            <w:tcW w:w="430" w:type="dxa"/>
          </w:tcPr>
          <w:p w14:paraId="2FEA1DAD"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lastRenderedPageBreak/>
              <w:t>12</w:t>
            </w:r>
          </w:p>
        </w:tc>
        <w:tc>
          <w:tcPr>
            <w:tcW w:w="6936" w:type="dxa"/>
          </w:tcPr>
          <w:p w14:paraId="43814F50"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Develops a comparative research, education and training approach in accordance with universal standards, taking into account cultural differences by using the experience specific to his profession.</w:t>
            </w:r>
          </w:p>
        </w:tc>
        <w:tc>
          <w:tcPr>
            <w:tcW w:w="1701" w:type="dxa"/>
          </w:tcPr>
          <w:p w14:paraId="52CC8541" w14:textId="0101BFF6"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133B0FBD" w14:textId="77777777" w:rsidTr="00263BF6">
        <w:trPr>
          <w:trHeight w:val="238"/>
        </w:trPr>
        <w:tc>
          <w:tcPr>
            <w:tcW w:w="430" w:type="dxa"/>
          </w:tcPr>
          <w:p w14:paraId="0B87B907"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6936" w:type="dxa"/>
          </w:tcPr>
          <w:p w14:paraId="70D1F88A"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lifelong learning skills and competence in professional and individual fields.</w:t>
            </w:r>
          </w:p>
        </w:tc>
        <w:tc>
          <w:tcPr>
            <w:tcW w:w="1701" w:type="dxa"/>
          </w:tcPr>
          <w:p w14:paraId="4238AC69" w14:textId="3B2DF8DD" w:rsidR="004E2251" w:rsidRPr="007979C1" w:rsidRDefault="001E220C"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2E712483" w14:textId="77777777" w:rsidTr="00263BF6">
        <w:trPr>
          <w:trHeight w:val="210"/>
        </w:trPr>
        <w:tc>
          <w:tcPr>
            <w:tcW w:w="430" w:type="dxa"/>
          </w:tcPr>
          <w:p w14:paraId="5BD78619"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6936" w:type="dxa"/>
          </w:tcPr>
          <w:p w14:paraId="76404F0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Gains knowledge and understanding of environment, race, gender, religion and economic issues in literary culture. It develops awareness that can contribute to the society as knowledge, experience and thought on these issues.</w:t>
            </w:r>
          </w:p>
        </w:tc>
        <w:tc>
          <w:tcPr>
            <w:tcW w:w="1701" w:type="dxa"/>
          </w:tcPr>
          <w:p w14:paraId="1C240F71" w14:textId="7777777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3D17C7CA" w14:textId="77777777" w:rsidTr="00263BF6">
        <w:trPr>
          <w:trHeight w:val="326"/>
        </w:trPr>
        <w:tc>
          <w:tcPr>
            <w:tcW w:w="9067" w:type="dxa"/>
            <w:gridSpan w:val="3"/>
          </w:tcPr>
          <w:p w14:paraId="459293DA" w14:textId="77777777" w:rsidR="004E2251" w:rsidRPr="007979C1" w:rsidRDefault="004E2251" w:rsidP="004E2251">
            <w:pPr>
              <w:jc w:val="center"/>
              <w:rPr>
                <w:rFonts w:ascii="Times New Roman" w:eastAsia="Times New Roman" w:hAnsi="Times New Roman" w:cs="Times New Roman"/>
                <w:sz w:val="22"/>
                <w:szCs w:val="22"/>
                <w:lang w:val="en-GB" w:eastAsia="tr-TR"/>
              </w:rPr>
            </w:pPr>
          </w:p>
          <w:p w14:paraId="233ED901"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The number of stars (*) represents the contribution level from 1 (minimum) to 5 (maximum).</w:t>
            </w:r>
          </w:p>
        </w:tc>
      </w:tr>
    </w:tbl>
    <w:p w14:paraId="545874B6"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Look w:val="04A0" w:firstRow="1" w:lastRow="0" w:firstColumn="1" w:lastColumn="0" w:noHBand="0" w:noVBand="1"/>
      </w:tblPr>
      <w:tblGrid>
        <w:gridCol w:w="846"/>
        <w:gridCol w:w="5010"/>
        <w:gridCol w:w="3211"/>
      </w:tblGrid>
      <w:tr w:rsidR="004E2251" w:rsidRPr="007979C1" w14:paraId="01B4F153" w14:textId="77777777" w:rsidTr="001E220C">
        <w:trPr>
          <w:trHeight w:val="384"/>
        </w:trPr>
        <w:tc>
          <w:tcPr>
            <w:tcW w:w="9067" w:type="dxa"/>
            <w:gridSpan w:val="3"/>
          </w:tcPr>
          <w:p w14:paraId="60824C46" w14:textId="21210667" w:rsidR="004E2251" w:rsidRPr="007979C1" w:rsidRDefault="0099519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 xml:space="preserve">( </w:t>
            </w:r>
            <w:r w:rsidR="004E2251" w:rsidRPr="007979C1">
              <w:rPr>
                <w:rFonts w:ascii="Times New Roman" w:eastAsia="Times New Roman" w:hAnsi="Times New Roman" w:cs="Times New Roman"/>
                <w:b/>
                <w:sz w:val="22"/>
                <w:szCs w:val="22"/>
                <w:lang w:val="en-GB" w:eastAsia="tr-TR"/>
              </w:rPr>
              <w:t>Syllabus )</w:t>
            </w:r>
          </w:p>
        </w:tc>
      </w:tr>
      <w:tr w:rsidR="004E2251" w:rsidRPr="007979C1" w14:paraId="2D2C45CF" w14:textId="77777777" w:rsidTr="001E220C">
        <w:trPr>
          <w:trHeight w:val="66"/>
        </w:trPr>
        <w:tc>
          <w:tcPr>
            <w:tcW w:w="846" w:type="dxa"/>
          </w:tcPr>
          <w:p w14:paraId="159AB31B"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Week</w:t>
            </w:r>
          </w:p>
        </w:tc>
        <w:tc>
          <w:tcPr>
            <w:tcW w:w="5010" w:type="dxa"/>
          </w:tcPr>
          <w:p w14:paraId="6AD5BDE4"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Topics</w:t>
            </w:r>
          </w:p>
        </w:tc>
        <w:tc>
          <w:tcPr>
            <w:tcW w:w="3211" w:type="dxa"/>
          </w:tcPr>
          <w:p w14:paraId="24E2D5AE"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Teaching Method and Technique Used</w:t>
            </w:r>
          </w:p>
        </w:tc>
      </w:tr>
      <w:tr w:rsidR="002C1388" w:rsidRPr="007979C1" w14:paraId="7BEAB7B8" w14:textId="77777777" w:rsidTr="001E220C">
        <w:trPr>
          <w:trHeight w:val="354"/>
        </w:trPr>
        <w:tc>
          <w:tcPr>
            <w:tcW w:w="846" w:type="dxa"/>
          </w:tcPr>
          <w:p w14:paraId="167EE8A0" w14:textId="77777777" w:rsidR="002C1388" w:rsidRPr="007979C1" w:rsidRDefault="002C1388" w:rsidP="002C1388">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one</w:t>
            </w:r>
          </w:p>
        </w:tc>
        <w:tc>
          <w:tcPr>
            <w:tcW w:w="5010" w:type="dxa"/>
          </w:tcPr>
          <w:p w14:paraId="1DAEEE1C" w14:textId="74D8808C" w:rsidR="002C1388" w:rsidRPr="007979C1" w:rsidRDefault="00950CCE"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Overview of the Syllabus</w:t>
            </w:r>
          </w:p>
        </w:tc>
        <w:tc>
          <w:tcPr>
            <w:tcW w:w="3211" w:type="dxa"/>
          </w:tcPr>
          <w:p w14:paraId="5AF1738C" w14:textId="77777777"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Lecture</w:t>
            </w:r>
          </w:p>
        </w:tc>
      </w:tr>
      <w:tr w:rsidR="002C1388" w:rsidRPr="007979C1" w14:paraId="765FF4B5" w14:textId="77777777" w:rsidTr="001E220C">
        <w:trPr>
          <w:trHeight w:val="430"/>
        </w:trPr>
        <w:tc>
          <w:tcPr>
            <w:tcW w:w="846" w:type="dxa"/>
          </w:tcPr>
          <w:p w14:paraId="76970354" w14:textId="77777777" w:rsidR="002C1388" w:rsidRPr="007979C1" w:rsidRDefault="002C1388" w:rsidP="002C1388">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5010" w:type="dxa"/>
          </w:tcPr>
          <w:p w14:paraId="1A67A687" w14:textId="081D2475" w:rsidR="002C1388" w:rsidRPr="007979C1" w:rsidRDefault="002C1388"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00950CCE"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xml:space="preserve">) </w:t>
            </w:r>
            <w:r w:rsidR="00950CCE" w:rsidRPr="007979C1">
              <w:rPr>
                <w:rFonts w:ascii="Times New Roman" w:eastAsia="Times New Roman" w:hAnsi="Times New Roman" w:cs="Times New Roman"/>
                <w:sz w:val="22"/>
                <w:szCs w:val="22"/>
                <w:lang w:val="en-GB" w:eastAsia="tr-TR"/>
              </w:rPr>
              <w:t>Unit 1: About Semantics</w:t>
            </w:r>
          </w:p>
        </w:tc>
        <w:tc>
          <w:tcPr>
            <w:tcW w:w="3211" w:type="dxa"/>
          </w:tcPr>
          <w:p w14:paraId="48E120C2" w14:textId="6D208B45"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156C4A02" w14:textId="04FCB10A"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6C951D2E" w14:textId="77777777" w:rsidTr="001E220C">
        <w:trPr>
          <w:trHeight w:val="66"/>
        </w:trPr>
        <w:tc>
          <w:tcPr>
            <w:tcW w:w="846" w:type="dxa"/>
          </w:tcPr>
          <w:p w14:paraId="5A3BB69E"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3</w:t>
            </w:r>
          </w:p>
        </w:tc>
        <w:tc>
          <w:tcPr>
            <w:tcW w:w="5010" w:type="dxa"/>
          </w:tcPr>
          <w:p w14:paraId="3FD9B6C5" w14:textId="7B760DCD"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2: Sentences, Utterances and Propositions</w:t>
            </w:r>
          </w:p>
        </w:tc>
        <w:tc>
          <w:tcPr>
            <w:tcW w:w="3211" w:type="dxa"/>
          </w:tcPr>
          <w:p w14:paraId="3F3F321B"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1E458892" w14:textId="76721E08"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108B3321" w14:textId="77777777" w:rsidTr="001E220C">
        <w:trPr>
          <w:trHeight w:val="357"/>
        </w:trPr>
        <w:tc>
          <w:tcPr>
            <w:tcW w:w="846" w:type="dxa"/>
          </w:tcPr>
          <w:p w14:paraId="2F8D6D3D"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5010" w:type="dxa"/>
          </w:tcPr>
          <w:p w14:paraId="5FA49CFE" w14:textId="5179ADE2"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3:  Reference and Sense</w:t>
            </w:r>
          </w:p>
        </w:tc>
        <w:tc>
          <w:tcPr>
            <w:tcW w:w="3211" w:type="dxa"/>
          </w:tcPr>
          <w:p w14:paraId="09ADE713"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4927A253" w14:textId="6F868550"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2711D39B" w14:textId="77777777" w:rsidTr="001E220C">
        <w:trPr>
          <w:trHeight w:val="66"/>
        </w:trPr>
        <w:tc>
          <w:tcPr>
            <w:tcW w:w="846" w:type="dxa"/>
          </w:tcPr>
          <w:p w14:paraId="47353ED2"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5010" w:type="dxa"/>
          </w:tcPr>
          <w:p w14:paraId="60B7E337" w14:textId="1D52434C"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4: Referring Expressions</w:t>
            </w:r>
          </w:p>
        </w:tc>
        <w:tc>
          <w:tcPr>
            <w:tcW w:w="3211" w:type="dxa"/>
          </w:tcPr>
          <w:p w14:paraId="67769E35"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994A886" w14:textId="4CA04686"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3A88EA33" w14:textId="77777777" w:rsidTr="001E220C">
        <w:trPr>
          <w:trHeight w:val="425"/>
        </w:trPr>
        <w:tc>
          <w:tcPr>
            <w:tcW w:w="846" w:type="dxa"/>
          </w:tcPr>
          <w:p w14:paraId="71EF9A40"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5010" w:type="dxa"/>
          </w:tcPr>
          <w:p w14:paraId="0FFD8B41" w14:textId="0279542A"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5: Predicates</w:t>
            </w:r>
          </w:p>
        </w:tc>
        <w:tc>
          <w:tcPr>
            <w:tcW w:w="3211" w:type="dxa"/>
          </w:tcPr>
          <w:p w14:paraId="3BBE5267"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CD3F5C9" w14:textId="0F6C1D73"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66DFFB2F" w14:textId="77777777" w:rsidTr="001E220C">
        <w:trPr>
          <w:trHeight w:val="417"/>
        </w:trPr>
        <w:tc>
          <w:tcPr>
            <w:tcW w:w="846" w:type="dxa"/>
          </w:tcPr>
          <w:p w14:paraId="318D79A0"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7</w:t>
            </w:r>
          </w:p>
        </w:tc>
        <w:tc>
          <w:tcPr>
            <w:tcW w:w="5010" w:type="dxa"/>
          </w:tcPr>
          <w:p w14:paraId="1B7FB376" w14:textId="7965C0A7" w:rsidR="00950CCE" w:rsidRPr="007979C1" w:rsidRDefault="00950CCE" w:rsidP="00446943">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xml:space="preserve">) </w:t>
            </w:r>
            <w:r w:rsidR="00446943" w:rsidRPr="007979C1">
              <w:rPr>
                <w:rFonts w:ascii="Times New Roman" w:eastAsia="Times New Roman" w:hAnsi="Times New Roman" w:cs="Times New Roman"/>
                <w:sz w:val="22"/>
                <w:szCs w:val="22"/>
                <w:lang w:val="en-GB" w:eastAsia="tr-TR"/>
              </w:rPr>
              <w:t>Unit 6</w:t>
            </w:r>
            <w:r w:rsidRPr="007979C1">
              <w:rPr>
                <w:rFonts w:ascii="Times New Roman" w:eastAsia="Times New Roman" w:hAnsi="Times New Roman" w:cs="Times New Roman"/>
                <w:sz w:val="22"/>
                <w:szCs w:val="22"/>
                <w:lang w:val="en-GB" w:eastAsia="tr-TR"/>
              </w:rPr>
              <w:t>:</w:t>
            </w:r>
            <w:r w:rsidR="00446943" w:rsidRPr="007979C1">
              <w:rPr>
                <w:rFonts w:ascii="Times New Roman" w:eastAsia="Times New Roman" w:hAnsi="Times New Roman" w:cs="Times New Roman"/>
                <w:sz w:val="22"/>
                <w:szCs w:val="22"/>
                <w:lang w:val="en-GB" w:eastAsia="tr-TR"/>
              </w:rPr>
              <w:t xml:space="preserve"> Predicates, Referring Expressions and Universe of Discourse</w:t>
            </w:r>
          </w:p>
        </w:tc>
        <w:tc>
          <w:tcPr>
            <w:tcW w:w="3211" w:type="dxa"/>
          </w:tcPr>
          <w:p w14:paraId="566CC0EB"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D148286" w14:textId="2531DEED"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6EA5EC09" w14:textId="77777777" w:rsidTr="001E220C">
        <w:trPr>
          <w:trHeight w:val="66"/>
        </w:trPr>
        <w:tc>
          <w:tcPr>
            <w:tcW w:w="846" w:type="dxa"/>
          </w:tcPr>
          <w:p w14:paraId="39B4363B"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5010" w:type="dxa"/>
          </w:tcPr>
          <w:p w14:paraId="51914E73" w14:textId="59CC7529" w:rsidR="00950CCE" w:rsidRPr="007979C1" w:rsidRDefault="00950CCE" w:rsidP="00446943">
            <w:pPr>
              <w:jc w:val="center"/>
              <w:rPr>
                <w:rFonts w:ascii="Times New Roman" w:eastAsia="Times New Roman" w:hAnsi="Times New Roman" w:cs="Times New Roman"/>
                <w:b/>
                <w:bCs/>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xml:space="preserve">) Unit </w:t>
            </w:r>
            <w:r w:rsidR="00446943" w:rsidRPr="007979C1">
              <w:rPr>
                <w:rFonts w:ascii="Times New Roman" w:eastAsia="Times New Roman" w:hAnsi="Times New Roman" w:cs="Times New Roman"/>
                <w:sz w:val="22"/>
                <w:szCs w:val="22"/>
                <w:lang w:val="en-GB" w:eastAsia="tr-TR"/>
              </w:rPr>
              <w:t>7</w:t>
            </w:r>
            <w:r w:rsidRPr="007979C1">
              <w:rPr>
                <w:rFonts w:ascii="Times New Roman" w:eastAsia="Times New Roman" w:hAnsi="Times New Roman" w:cs="Times New Roman"/>
                <w:sz w:val="22"/>
                <w:szCs w:val="22"/>
                <w:lang w:val="en-GB" w:eastAsia="tr-TR"/>
              </w:rPr>
              <w:t>:</w:t>
            </w:r>
            <w:r w:rsidR="00446943" w:rsidRPr="007979C1">
              <w:rPr>
                <w:rFonts w:ascii="Times New Roman" w:eastAsia="Times New Roman" w:hAnsi="Times New Roman" w:cs="Times New Roman"/>
                <w:sz w:val="22"/>
                <w:szCs w:val="22"/>
                <w:lang w:val="en-GB" w:eastAsia="tr-TR"/>
              </w:rPr>
              <w:t xml:space="preserve"> </w:t>
            </w:r>
            <w:proofErr w:type="spellStart"/>
            <w:r w:rsidR="00446943" w:rsidRPr="007979C1">
              <w:rPr>
                <w:rFonts w:ascii="Times New Roman" w:eastAsia="Times New Roman" w:hAnsi="Times New Roman" w:cs="Times New Roman"/>
                <w:sz w:val="22"/>
                <w:szCs w:val="22"/>
                <w:lang w:val="en-GB" w:eastAsia="tr-TR"/>
              </w:rPr>
              <w:t>Deixis</w:t>
            </w:r>
            <w:proofErr w:type="spellEnd"/>
            <w:r w:rsidR="00446943" w:rsidRPr="007979C1">
              <w:rPr>
                <w:rFonts w:ascii="Times New Roman" w:eastAsia="Times New Roman" w:hAnsi="Times New Roman" w:cs="Times New Roman"/>
                <w:sz w:val="22"/>
                <w:szCs w:val="22"/>
                <w:lang w:val="en-GB" w:eastAsia="tr-TR"/>
              </w:rPr>
              <w:t xml:space="preserve"> and Definiteness</w:t>
            </w:r>
          </w:p>
        </w:tc>
        <w:tc>
          <w:tcPr>
            <w:tcW w:w="3211" w:type="dxa"/>
          </w:tcPr>
          <w:p w14:paraId="4A45C777"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4E7B6386" w14:textId="7201FFC3"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2C1388" w:rsidRPr="007979C1" w14:paraId="4F2FAE25" w14:textId="77777777" w:rsidTr="001E220C">
        <w:trPr>
          <w:trHeight w:val="312"/>
        </w:trPr>
        <w:tc>
          <w:tcPr>
            <w:tcW w:w="846" w:type="dxa"/>
          </w:tcPr>
          <w:p w14:paraId="6E5D05BC" w14:textId="77777777" w:rsidR="002C1388" w:rsidRPr="007979C1" w:rsidRDefault="002C1388" w:rsidP="002C1388">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9</w:t>
            </w:r>
          </w:p>
        </w:tc>
        <w:tc>
          <w:tcPr>
            <w:tcW w:w="5010" w:type="dxa"/>
          </w:tcPr>
          <w:p w14:paraId="01B1EFDE" w14:textId="1000A6A8"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Midterm Exam</w:t>
            </w:r>
          </w:p>
        </w:tc>
        <w:tc>
          <w:tcPr>
            <w:tcW w:w="3211" w:type="dxa"/>
          </w:tcPr>
          <w:p w14:paraId="0B18BD1B" w14:textId="77777777"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224BC0C9" w14:textId="4F1B795E"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63D97EA9" w14:textId="77777777" w:rsidTr="001E220C">
        <w:trPr>
          <w:trHeight w:val="66"/>
        </w:trPr>
        <w:tc>
          <w:tcPr>
            <w:tcW w:w="846" w:type="dxa"/>
          </w:tcPr>
          <w:p w14:paraId="7338AB16"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5010" w:type="dxa"/>
          </w:tcPr>
          <w:p w14:paraId="60086F8A" w14:textId="3418F525" w:rsidR="00950CCE" w:rsidRPr="007979C1" w:rsidRDefault="00950CCE" w:rsidP="00A10E07">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xml:space="preserve">) Unit </w:t>
            </w:r>
            <w:r w:rsidR="00A10E07" w:rsidRPr="007979C1">
              <w:rPr>
                <w:rFonts w:ascii="Times New Roman" w:eastAsia="Times New Roman" w:hAnsi="Times New Roman" w:cs="Times New Roman"/>
                <w:sz w:val="22"/>
                <w:szCs w:val="22"/>
                <w:lang w:val="en-GB" w:eastAsia="tr-TR"/>
              </w:rPr>
              <w:t>8</w:t>
            </w:r>
            <w:r w:rsidRPr="007979C1">
              <w:rPr>
                <w:rFonts w:ascii="Times New Roman" w:eastAsia="Times New Roman" w:hAnsi="Times New Roman" w:cs="Times New Roman"/>
                <w:sz w:val="22"/>
                <w:szCs w:val="22"/>
                <w:lang w:val="en-GB" w:eastAsia="tr-TR"/>
              </w:rPr>
              <w:t>:</w:t>
            </w:r>
            <w:r w:rsidR="00A10E07" w:rsidRPr="007979C1">
              <w:rPr>
                <w:rFonts w:ascii="Times New Roman" w:eastAsia="Times New Roman" w:hAnsi="Times New Roman" w:cs="Times New Roman"/>
                <w:sz w:val="22"/>
                <w:szCs w:val="22"/>
                <w:lang w:val="en-GB" w:eastAsia="tr-TR"/>
              </w:rPr>
              <w:t xml:space="preserve"> Words and Things</w:t>
            </w:r>
          </w:p>
        </w:tc>
        <w:tc>
          <w:tcPr>
            <w:tcW w:w="3211" w:type="dxa"/>
          </w:tcPr>
          <w:p w14:paraId="298C814D"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3EABE769" w14:textId="0E491D26"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17D1EBFF" w14:textId="77777777" w:rsidTr="001E220C">
        <w:trPr>
          <w:trHeight w:val="66"/>
        </w:trPr>
        <w:tc>
          <w:tcPr>
            <w:tcW w:w="846" w:type="dxa"/>
          </w:tcPr>
          <w:p w14:paraId="29DCF93B" w14:textId="296C260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11</w:t>
            </w:r>
          </w:p>
        </w:tc>
        <w:tc>
          <w:tcPr>
            <w:tcW w:w="5010" w:type="dxa"/>
          </w:tcPr>
          <w:p w14:paraId="1D520C20" w14:textId="5864B46A" w:rsidR="00950CCE" w:rsidRPr="007979C1" w:rsidRDefault="00950CCE" w:rsidP="0009624A">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xml:space="preserve">) Unit </w:t>
            </w:r>
            <w:r w:rsidR="0009624A" w:rsidRPr="007979C1">
              <w:rPr>
                <w:rFonts w:ascii="Times New Roman" w:eastAsia="Times New Roman" w:hAnsi="Times New Roman" w:cs="Times New Roman"/>
                <w:sz w:val="22"/>
                <w:szCs w:val="22"/>
                <w:lang w:val="en-GB" w:eastAsia="tr-TR"/>
              </w:rPr>
              <w:t>9</w:t>
            </w:r>
            <w:r w:rsidRPr="007979C1">
              <w:rPr>
                <w:rFonts w:ascii="Times New Roman" w:eastAsia="Times New Roman" w:hAnsi="Times New Roman" w:cs="Times New Roman"/>
                <w:sz w:val="22"/>
                <w:szCs w:val="22"/>
                <w:lang w:val="en-GB" w:eastAsia="tr-TR"/>
              </w:rPr>
              <w:t>:</w:t>
            </w:r>
            <w:r w:rsidR="0009624A" w:rsidRPr="007979C1">
              <w:rPr>
                <w:rFonts w:ascii="Times New Roman" w:eastAsia="Times New Roman" w:hAnsi="Times New Roman" w:cs="Times New Roman"/>
                <w:sz w:val="22"/>
                <w:szCs w:val="22"/>
                <w:lang w:val="en-GB" w:eastAsia="tr-TR"/>
              </w:rPr>
              <w:t xml:space="preserve"> … to sense: Sense Properties and Stereotypes</w:t>
            </w:r>
          </w:p>
        </w:tc>
        <w:tc>
          <w:tcPr>
            <w:tcW w:w="3211" w:type="dxa"/>
          </w:tcPr>
          <w:p w14:paraId="25EFFACC"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6FA7EA3C" w14:textId="02751C3C"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270B6EEB" w14:textId="77777777" w:rsidTr="001E220C">
        <w:trPr>
          <w:trHeight w:val="66"/>
        </w:trPr>
        <w:tc>
          <w:tcPr>
            <w:tcW w:w="846" w:type="dxa"/>
          </w:tcPr>
          <w:p w14:paraId="6B575433"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12</w:t>
            </w:r>
          </w:p>
        </w:tc>
        <w:tc>
          <w:tcPr>
            <w:tcW w:w="5010" w:type="dxa"/>
          </w:tcPr>
          <w:p w14:paraId="10461C12" w14:textId="14CE5DC2" w:rsidR="00950CCE" w:rsidRPr="007979C1" w:rsidRDefault="00950CCE" w:rsidP="0009624A">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1</w:t>
            </w:r>
            <w:r w:rsidR="0009624A" w:rsidRPr="007979C1">
              <w:rPr>
                <w:rFonts w:ascii="Times New Roman" w:eastAsia="Times New Roman" w:hAnsi="Times New Roman" w:cs="Times New Roman"/>
                <w:sz w:val="22"/>
                <w:szCs w:val="22"/>
                <w:lang w:val="en-GB" w:eastAsia="tr-TR"/>
              </w:rPr>
              <w:t>0</w:t>
            </w:r>
            <w:r w:rsidRPr="007979C1">
              <w:rPr>
                <w:rFonts w:ascii="Times New Roman" w:eastAsia="Times New Roman" w:hAnsi="Times New Roman" w:cs="Times New Roman"/>
                <w:sz w:val="22"/>
                <w:szCs w:val="22"/>
                <w:lang w:val="en-GB" w:eastAsia="tr-TR"/>
              </w:rPr>
              <w:t>:</w:t>
            </w:r>
            <w:r w:rsidR="0009624A" w:rsidRPr="007979C1">
              <w:rPr>
                <w:rFonts w:ascii="Times New Roman" w:eastAsia="Times New Roman" w:hAnsi="Times New Roman" w:cs="Times New Roman"/>
                <w:sz w:val="22"/>
                <w:szCs w:val="22"/>
                <w:lang w:val="en-GB" w:eastAsia="tr-TR"/>
              </w:rPr>
              <w:t xml:space="preserve"> Sense Relations (1): Identity and Similarity of sense</w:t>
            </w:r>
          </w:p>
        </w:tc>
        <w:tc>
          <w:tcPr>
            <w:tcW w:w="3211" w:type="dxa"/>
          </w:tcPr>
          <w:p w14:paraId="61C8DF25"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6CAF959C" w14:textId="722574DE"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5BD86A74" w14:textId="77777777" w:rsidTr="001E220C">
        <w:trPr>
          <w:trHeight w:val="312"/>
        </w:trPr>
        <w:tc>
          <w:tcPr>
            <w:tcW w:w="846" w:type="dxa"/>
          </w:tcPr>
          <w:p w14:paraId="2723F6AE" w14:textId="5D334E72"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5010" w:type="dxa"/>
          </w:tcPr>
          <w:p w14:paraId="29BB2BF5" w14:textId="292622DA" w:rsidR="00950CCE" w:rsidRPr="007979C1" w:rsidRDefault="00950CCE" w:rsidP="0009624A">
            <w:pPr>
              <w:jc w:val="center"/>
              <w:rPr>
                <w:rFonts w:ascii="Times New Roman" w:eastAsia="Times New Roman" w:hAnsi="Times New Roman" w:cs="Times New Roman"/>
                <w:bCs/>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1</w:t>
            </w:r>
            <w:r w:rsidR="0009624A" w:rsidRPr="007979C1">
              <w:rPr>
                <w:rFonts w:ascii="Times New Roman" w:eastAsia="Times New Roman" w:hAnsi="Times New Roman" w:cs="Times New Roman"/>
                <w:sz w:val="22"/>
                <w:szCs w:val="22"/>
                <w:lang w:val="en-GB" w:eastAsia="tr-TR"/>
              </w:rPr>
              <w:t>1</w:t>
            </w:r>
            <w:r w:rsidRPr="007979C1">
              <w:rPr>
                <w:rFonts w:ascii="Times New Roman" w:eastAsia="Times New Roman" w:hAnsi="Times New Roman" w:cs="Times New Roman"/>
                <w:sz w:val="22"/>
                <w:szCs w:val="22"/>
                <w:lang w:val="en-GB" w:eastAsia="tr-TR"/>
              </w:rPr>
              <w:t xml:space="preserve">: </w:t>
            </w:r>
            <w:r w:rsidR="0009624A" w:rsidRPr="007979C1">
              <w:rPr>
                <w:rFonts w:ascii="Times New Roman" w:eastAsia="Times New Roman" w:hAnsi="Times New Roman" w:cs="Times New Roman"/>
                <w:sz w:val="22"/>
                <w:szCs w:val="22"/>
                <w:lang w:val="en-GB" w:eastAsia="tr-TR"/>
              </w:rPr>
              <w:t>Sense Relations (2): Oppositeness and Dissimilarity</w:t>
            </w:r>
          </w:p>
        </w:tc>
        <w:tc>
          <w:tcPr>
            <w:tcW w:w="3211" w:type="dxa"/>
          </w:tcPr>
          <w:p w14:paraId="4B0AA7AF"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C921911" w14:textId="72CFCB26"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2595A9CA" w14:textId="77777777" w:rsidTr="001E220C">
        <w:trPr>
          <w:trHeight w:val="312"/>
        </w:trPr>
        <w:tc>
          <w:tcPr>
            <w:tcW w:w="846" w:type="dxa"/>
          </w:tcPr>
          <w:p w14:paraId="5C107177" w14:textId="112A8A73"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5010" w:type="dxa"/>
          </w:tcPr>
          <w:p w14:paraId="7DDDC26F" w14:textId="5D56DCD0" w:rsidR="00950CCE" w:rsidRPr="007979C1" w:rsidRDefault="00950CCE" w:rsidP="0009624A">
            <w:pPr>
              <w:jc w:val="center"/>
              <w:rPr>
                <w:rFonts w:ascii="Times New Roman" w:eastAsia="Times New Roman" w:hAnsi="Times New Roman" w:cs="Times New Roman"/>
                <w:bCs/>
                <w:sz w:val="22"/>
                <w:szCs w:val="22"/>
                <w:lang w:val="en-GB" w:eastAsia="tr-TR"/>
              </w:rPr>
            </w:pPr>
            <w:r w:rsidRPr="007979C1">
              <w:rPr>
                <w:rFonts w:ascii="Times New Roman" w:eastAsia="Times New Roman" w:hAnsi="Times New Roman" w:cs="Times New Roman"/>
                <w:sz w:val="22"/>
                <w:szCs w:val="22"/>
                <w:lang w:val="en-GB" w:eastAsia="tr-TR"/>
              </w:rPr>
              <w:t>(</w:t>
            </w:r>
            <w:proofErr w:type="spellStart"/>
            <w:r w:rsidRPr="007979C1">
              <w:rPr>
                <w:rFonts w:ascii="Times New Roman" w:eastAsia="Times New Roman" w:hAnsi="Times New Roman" w:cs="Times New Roman"/>
                <w:sz w:val="22"/>
                <w:szCs w:val="22"/>
                <w:lang w:val="en-GB" w:eastAsia="tr-TR"/>
              </w:rPr>
              <w:t>Hurford</w:t>
            </w:r>
            <w:proofErr w:type="spellEnd"/>
            <w:r w:rsidRPr="007979C1">
              <w:rPr>
                <w:rFonts w:ascii="Times New Roman" w:eastAsia="Times New Roman" w:hAnsi="Times New Roman" w:cs="Times New Roman"/>
                <w:sz w:val="22"/>
                <w:szCs w:val="22"/>
                <w:lang w:val="en-GB" w:eastAsia="tr-TR"/>
              </w:rPr>
              <w:t>) Unit 1</w:t>
            </w:r>
            <w:r w:rsidR="0009624A" w:rsidRPr="007979C1">
              <w:rPr>
                <w:rFonts w:ascii="Times New Roman" w:eastAsia="Times New Roman" w:hAnsi="Times New Roman" w:cs="Times New Roman"/>
                <w:sz w:val="22"/>
                <w:szCs w:val="22"/>
                <w:lang w:val="en-GB" w:eastAsia="tr-TR"/>
              </w:rPr>
              <w:t>2</w:t>
            </w:r>
            <w:r w:rsidRPr="007979C1">
              <w:rPr>
                <w:rFonts w:ascii="Times New Roman" w:eastAsia="Times New Roman" w:hAnsi="Times New Roman" w:cs="Times New Roman"/>
                <w:sz w:val="22"/>
                <w:szCs w:val="22"/>
                <w:lang w:val="en-GB" w:eastAsia="tr-TR"/>
              </w:rPr>
              <w:t>:</w:t>
            </w:r>
            <w:r w:rsidR="0009624A" w:rsidRPr="007979C1">
              <w:rPr>
                <w:rFonts w:ascii="Times New Roman" w:eastAsia="Times New Roman" w:hAnsi="Times New Roman" w:cs="Times New Roman"/>
                <w:sz w:val="22"/>
                <w:szCs w:val="22"/>
                <w:lang w:val="en-GB" w:eastAsia="tr-TR"/>
              </w:rPr>
              <w:t xml:space="preserve"> About logic</w:t>
            </w:r>
          </w:p>
        </w:tc>
        <w:tc>
          <w:tcPr>
            <w:tcW w:w="3211" w:type="dxa"/>
          </w:tcPr>
          <w:p w14:paraId="28B16432"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3F792538" w14:textId="385DA184"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B54AC" w:rsidRPr="007979C1" w14:paraId="011F63D0" w14:textId="77777777" w:rsidTr="001E220C">
        <w:trPr>
          <w:trHeight w:val="312"/>
        </w:trPr>
        <w:tc>
          <w:tcPr>
            <w:tcW w:w="846" w:type="dxa"/>
          </w:tcPr>
          <w:p w14:paraId="29E3B481" w14:textId="27382293" w:rsidR="00BB54AC" w:rsidRPr="007979C1" w:rsidRDefault="00BB54AC" w:rsidP="00BB54A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5010" w:type="dxa"/>
          </w:tcPr>
          <w:p w14:paraId="1F906F57" w14:textId="1260A4CF" w:rsidR="00BB54AC" w:rsidRPr="007979C1" w:rsidRDefault="00BB54AC" w:rsidP="00BB54AC">
            <w:pPr>
              <w:jc w:val="center"/>
              <w:rPr>
                <w:rFonts w:ascii="Times New Roman" w:eastAsia="Times New Roman" w:hAnsi="Times New Roman" w:cs="Times New Roman"/>
                <w:b/>
                <w:bCs/>
                <w:sz w:val="22"/>
                <w:szCs w:val="22"/>
                <w:lang w:val="en-GB" w:eastAsia="tr-TR"/>
              </w:rPr>
            </w:pPr>
            <w:r w:rsidRPr="007979C1">
              <w:rPr>
                <w:rFonts w:ascii="Times New Roman" w:eastAsia="Times New Roman" w:hAnsi="Times New Roman" w:cs="Times New Roman"/>
                <w:b/>
                <w:bCs/>
                <w:sz w:val="22"/>
                <w:szCs w:val="22"/>
                <w:lang w:val="en-GB" w:eastAsia="tr-TR"/>
              </w:rPr>
              <w:t>exam</w:t>
            </w:r>
          </w:p>
        </w:tc>
        <w:tc>
          <w:tcPr>
            <w:tcW w:w="3211" w:type="dxa"/>
          </w:tcPr>
          <w:p w14:paraId="030C121C" w14:textId="521073C8" w:rsidR="00BB54AC" w:rsidRPr="007979C1" w:rsidRDefault="006B1439" w:rsidP="00BB54A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Test</w:t>
            </w:r>
          </w:p>
        </w:tc>
      </w:tr>
    </w:tbl>
    <w:p w14:paraId="1878D6B5"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CellMar>
          <w:left w:w="115" w:type="dxa"/>
          <w:right w:w="115" w:type="dxa"/>
        </w:tblCellMar>
        <w:tblLook w:val="04A0" w:firstRow="1" w:lastRow="0" w:firstColumn="1" w:lastColumn="0" w:noHBand="0" w:noVBand="1"/>
      </w:tblPr>
      <w:tblGrid>
        <w:gridCol w:w="3068"/>
        <w:gridCol w:w="1013"/>
        <w:gridCol w:w="1887"/>
        <w:gridCol w:w="3099"/>
      </w:tblGrid>
      <w:tr w:rsidR="004E2251" w:rsidRPr="007979C1" w14:paraId="3F356C7E" w14:textId="77777777" w:rsidTr="00263BF6">
        <w:trPr>
          <w:trHeight w:val="567"/>
        </w:trPr>
        <w:tc>
          <w:tcPr>
            <w:tcW w:w="9067" w:type="dxa"/>
            <w:gridSpan w:val="4"/>
          </w:tcPr>
          <w:p w14:paraId="6ED1AD2D" w14:textId="77777777" w:rsidR="004E2251" w:rsidRPr="007979C1" w:rsidRDefault="004E2251" w:rsidP="004E2251">
            <w:pPr>
              <w:jc w:val="center"/>
              <w:rPr>
                <w:rFonts w:ascii="Times New Roman" w:eastAsia="Times New Roman" w:hAnsi="Times New Roman" w:cs="Times New Roman"/>
                <w:b/>
                <w:sz w:val="22"/>
                <w:szCs w:val="22"/>
                <w:lang w:val="en-GB" w:eastAsia="tr-TR"/>
              </w:rPr>
            </w:pPr>
          </w:p>
          <w:p w14:paraId="7CED85DD"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Planned Teaching Activities, Teaching Methods and ECTS Workload</w:t>
            </w:r>
          </w:p>
        </w:tc>
      </w:tr>
      <w:tr w:rsidR="004E2251" w:rsidRPr="007979C1" w14:paraId="36DD2EC5" w14:textId="77777777" w:rsidTr="00263BF6">
        <w:trPr>
          <w:trHeight w:val="66"/>
        </w:trPr>
        <w:tc>
          <w:tcPr>
            <w:tcW w:w="3161" w:type="dxa"/>
          </w:tcPr>
          <w:p w14:paraId="7F8FE554"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738" w:type="dxa"/>
          </w:tcPr>
          <w:p w14:paraId="4E5DB343"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w:t>
            </w:r>
          </w:p>
        </w:tc>
        <w:tc>
          <w:tcPr>
            <w:tcW w:w="1939" w:type="dxa"/>
          </w:tcPr>
          <w:p w14:paraId="7BB2F2F8"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Duration (Hours)</w:t>
            </w:r>
          </w:p>
        </w:tc>
        <w:tc>
          <w:tcPr>
            <w:tcW w:w="3229" w:type="dxa"/>
          </w:tcPr>
          <w:p w14:paraId="1B2007E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 x Duration (Hours)</w:t>
            </w:r>
          </w:p>
        </w:tc>
      </w:tr>
      <w:tr w:rsidR="004E2251" w:rsidRPr="007979C1" w14:paraId="3A5B6FFF" w14:textId="77777777" w:rsidTr="00263BF6">
        <w:trPr>
          <w:trHeight w:val="66"/>
        </w:trPr>
        <w:tc>
          <w:tcPr>
            <w:tcW w:w="3161" w:type="dxa"/>
          </w:tcPr>
          <w:p w14:paraId="5E58185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Face to face education</w:t>
            </w:r>
          </w:p>
        </w:tc>
        <w:tc>
          <w:tcPr>
            <w:tcW w:w="738" w:type="dxa"/>
          </w:tcPr>
          <w:p w14:paraId="74AA2368" w14:textId="5A508086"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1939" w:type="dxa"/>
          </w:tcPr>
          <w:p w14:paraId="3E1D4544" w14:textId="312B3579"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3229" w:type="dxa"/>
          </w:tcPr>
          <w:p w14:paraId="03F71E8B" w14:textId="665869C1"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26</w:t>
            </w:r>
          </w:p>
        </w:tc>
      </w:tr>
      <w:tr w:rsidR="004E2251" w:rsidRPr="007979C1" w14:paraId="23CAAF00" w14:textId="77777777" w:rsidTr="00263BF6">
        <w:trPr>
          <w:trHeight w:val="66"/>
        </w:trPr>
        <w:tc>
          <w:tcPr>
            <w:tcW w:w="3161" w:type="dxa"/>
          </w:tcPr>
          <w:p w14:paraId="60E457A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lastRenderedPageBreak/>
              <w:t>Out-of-class study time (reinforcement)</w:t>
            </w:r>
          </w:p>
        </w:tc>
        <w:tc>
          <w:tcPr>
            <w:tcW w:w="738" w:type="dxa"/>
          </w:tcPr>
          <w:p w14:paraId="3302E56D" w14:textId="7076E030"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1939" w:type="dxa"/>
          </w:tcPr>
          <w:p w14:paraId="11285EF1" w14:textId="207A1DB5"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3229" w:type="dxa"/>
          </w:tcPr>
          <w:p w14:paraId="54CEFCF2" w14:textId="2FBE0BDA"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r>
      <w:tr w:rsidR="004E2251" w:rsidRPr="007979C1" w14:paraId="02C92423" w14:textId="77777777" w:rsidTr="00263BF6">
        <w:trPr>
          <w:trHeight w:val="66"/>
        </w:trPr>
        <w:tc>
          <w:tcPr>
            <w:tcW w:w="3161" w:type="dxa"/>
          </w:tcPr>
          <w:p w14:paraId="31A859BC" w14:textId="77777777" w:rsidR="004E2251" w:rsidRPr="007979C1" w:rsidRDefault="004E2251" w:rsidP="004E2251">
            <w:pPr>
              <w:rPr>
                <w:rFonts w:ascii="Times New Roman" w:eastAsia="Times New Roman" w:hAnsi="Times New Roman" w:cs="Times New Roman"/>
                <w:sz w:val="22"/>
                <w:szCs w:val="22"/>
                <w:lang w:val="en-GB" w:eastAsia="tr-TR"/>
              </w:rPr>
            </w:pPr>
            <w:proofErr w:type="spellStart"/>
            <w:r w:rsidRPr="007979C1">
              <w:rPr>
                <w:rFonts w:ascii="Times New Roman" w:eastAsia="Times New Roman" w:hAnsi="Times New Roman" w:cs="Times New Roman"/>
                <w:sz w:val="22"/>
                <w:szCs w:val="22"/>
                <w:lang w:val="en-GB" w:eastAsia="tr-TR"/>
              </w:rPr>
              <w:t>Homeworks</w:t>
            </w:r>
            <w:proofErr w:type="spellEnd"/>
          </w:p>
        </w:tc>
        <w:tc>
          <w:tcPr>
            <w:tcW w:w="738" w:type="dxa"/>
          </w:tcPr>
          <w:p w14:paraId="228746C2" w14:textId="366F5536" w:rsidR="004E2251" w:rsidRPr="007979C1" w:rsidRDefault="001E220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1939" w:type="dxa"/>
          </w:tcPr>
          <w:p w14:paraId="3AB24290" w14:textId="1EE9C96F"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3229" w:type="dxa"/>
          </w:tcPr>
          <w:p w14:paraId="63B07018" w14:textId="55033C6E"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103EDAC1" w14:textId="77777777" w:rsidTr="00263BF6">
        <w:trPr>
          <w:trHeight w:val="66"/>
        </w:trPr>
        <w:tc>
          <w:tcPr>
            <w:tcW w:w="3161" w:type="dxa"/>
          </w:tcPr>
          <w:p w14:paraId="797BF6E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Seminar</w:t>
            </w:r>
          </w:p>
        </w:tc>
        <w:tc>
          <w:tcPr>
            <w:tcW w:w="738" w:type="dxa"/>
          </w:tcPr>
          <w:p w14:paraId="23BBF1DC" w14:textId="5002C2C5"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7C3A4BBA" w14:textId="3A101170"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6378115C" w14:textId="795E0AC7"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30EA8DEF" w14:textId="77777777" w:rsidTr="00263BF6">
        <w:trPr>
          <w:trHeight w:val="66"/>
        </w:trPr>
        <w:tc>
          <w:tcPr>
            <w:tcW w:w="3161" w:type="dxa"/>
          </w:tcPr>
          <w:p w14:paraId="565AD9E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Quizzes</w:t>
            </w:r>
          </w:p>
        </w:tc>
        <w:tc>
          <w:tcPr>
            <w:tcW w:w="738" w:type="dxa"/>
          </w:tcPr>
          <w:p w14:paraId="7666712B" w14:textId="5E696C28"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5310814C" w14:textId="5B453124"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3229" w:type="dxa"/>
          </w:tcPr>
          <w:p w14:paraId="3B3D120F" w14:textId="7687656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r>
      <w:tr w:rsidR="004E2251" w:rsidRPr="007979C1" w14:paraId="22F5DC20" w14:textId="77777777" w:rsidTr="00263BF6">
        <w:trPr>
          <w:trHeight w:val="66"/>
        </w:trPr>
        <w:tc>
          <w:tcPr>
            <w:tcW w:w="3161" w:type="dxa"/>
          </w:tcPr>
          <w:p w14:paraId="3153E46A"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Preparation for midterm exams</w:t>
            </w:r>
          </w:p>
        </w:tc>
        <w:tc>
          <w:tcPr>
            <w:tcW w:w="738" w:type="dxa"/>
          </w:tcPr>
          <w:p w14:paraId="7A6E8122" w14:textId="6C79059B"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1939" w:type="dxa"/>
          </w:tcPr>
          <w:p w14:paraId="7C5CF241" w14:textId="12150662"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3229" w:type="dxa"/>
          </w:tcPr>
          <w:p w14:paraId="14C6A007" w14:textId="0D75426A"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r>
      <w:tr w:rsidR="004E2251" w:rsidRPr="007979C1" w14:paraId="1F206E80" w14:textId="77777777" w:rsidTr="00263BF6">
        <w:trPr>
          <w:trHeight w:val="66"/>
        </w:trPr>
        <w:tc>
          <w:tcPr>
            <w:tcW w:w="3161" w:type="dxa"/>
          </w:tcPr>
          <w:p w14:paraId="4D0A783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midterm exams</w:t>
            </w:r>
          </w:p>
        </w:tc>
        <w:tc>
          <w:tcPr>
            <w:tcW w:w="738" w:type="dxa"/>
          </w:tcPr>
          <w:p w14:paraId="25B29F7D" w14:textId="4920342E"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509D3927" w14:textId="16712752"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3AA67698" w14:textId="11435988"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36AAD792" w14:textId="77777777" w:rsidTr="00263BF6">
        <w:trPr>
          <w:trHeight w:val="66"/>
        </w:trPr>
        <w:tc>
          <w:tcPr>
            <w:tcW w:w="3161" w:type="dxa"/>
          </w:tcPr>
          <w:p w14:paraId="3A3BF0B4"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Project (Semester assignment)</w:t>
            </w:r>
          </w:p>
        </w:tc>
        <w:tc>
          <w:tcPr>
            <w:tcW w:w="738" w:type="dxa"/>
          </w:tcPr>
          <w:p w14:paraId="288DF8D1" w14:textId="5C90887F"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698F3214" w14:textId="301ACE3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35812666" w14:textId="2E84970D"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4C26CEA2" w14:textId="77777777" w:rsidTr="00263BF6">
        <w:trPr>
          <w:trHeight w:val="66"/>
        </w:trPr>
        <w:tc>
          <w:tcPr>
            <w:tcW w:w="3161" w:type="dxa"/>
          </w:tcPr>
          <w:p w14:paraId="531CBE9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Lab</w:t>
            </w:r>
          </w:p>
        </w:tc>
        <w:tc>
          <w:tcPr>
            <w:tcW w:w="738" w:type="dxa"/>
          </w:tcPr>
          <w:p w14:paraId="10C7F2A2"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1939" w:type="dxa"/>
          </w:tcPr>
          <w:p w14:paraId="61B3F389"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3229" w:type="dxa"/>
          </w:tcPr>
          <w:p w14:paraId="4F92C1E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r>
      <w:tr w:rsidR="004E2251" w:rsidRPr="007979C1" w14:paraId="0495F3B1" w14:textId="77777777" w:rsidTr="00263BF6">
        <w:trPr>
          <w:trHeight w:val="66"/>
        </w:trPr>
        <w:tc>
          <w:tcPr>
            <w:tcW w:w="3161" w:type="dxa"/>
          </w:tcPr>
          <w:p w14:paraId="07D1EA6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field work</w:t>
            </w:r>
          </w:p>
        </w:tc>
        <w:tc>
          <w:tcPr>
            <w:tcW w:w="738" w:type="dxa"/>
          </w:tcPr>
          <w:p w14:paraId="1B1A4B2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1939" w:type="dxa"/>
          </w:tcPr>
          <w:p w14:paraId="5AC314C7"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3229" w:type="dxa"/>
          </w:tcPr>
          <w:p w14:paraId="0900F3C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r>
      <w:tr w:rsidR="004E2251" w:rsidRPr="007979C1" w14:paraId="38A8E323" w14:textId="77777777" w:rsidTr="00263BF6">
        <w:trPr>
          <w:trHeight w:val="66"/>
        </w:trPr>
        <w:tc>
          <w:tcPr>
            <w:tcW w:w="3161" w:type="dxa"/>
          </w:tcPr>
          <w:p w14:paraId="07B2763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Preparation for the final exam</w:t>
            </w:r>
          </w:p>
        </w:tc>
        <w:tc>
          <w:tcPr>
            <w:tcW w:w="738" w:type="dxa"/>
          </w:tcPr>
          <w:p w14:paraId="646DD633" w14:textId="0CFE3740"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64BF4189" w14:textId="39E624E4"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3229" w:type="dxa"/>
          </w:tcPr>
          <w:p w14:paraId="18420AE6" w14:textId="6A36C4ED"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r>
      <w:tr w:rsidR="004E2251" w:rsidRPr="007979C1" w14:paraId="197ABEF7" w14:textId="77777777" w:rsidTr="00263BF6">
        <w:trPr>
          <w:trHeight w:val="66"/>
        </w:trPr>
        <w:tc>
          <w:tcPr>
            <w:tcW w:w="3161" w:type="dxa"/>
          </w:tcPr>
          <w:p w14:paraId="421E776D"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Semester final exam</w:t>
            </w:r>
          </w:p>
        </w:tc>
        <w:tc>
          <w:tcPr>
            <w:tcW w:w="738" w:type="dxa"/>
          </w:tcPr>
          <w:p w14:paraId="25D875E7" w14:textId="2F62E05C"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7C2FE892" w14:textId="3C74D122"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3229" w:type="dxa"/>
          </w:tcPr>
          <w:p w14:paraId="54FA1815" w14:textId="3DC2B722"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063611BF" w14:textId="77777777" w:rsidTr="00263BF6">
        <w:trPr>
          <w:trHeight w:val="66"/>
        </w:trPr>
        <w:tc>
          <w:tcPr>
            <w:tcW w:w="3161" w:type="dxa"/>
          </w:tcPr>
          <w:p w14:paraId="14FCBB5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Research</w:t>
            </w:r>
          </w:p>
        </w:tc>
        <w:tc>
          <w:tcPr>
            <w:tcW w:w="738" w:type="dxa"/>
          </w:tcPr>
          <w:p w14:paraId="3EAB8F29" w14:textId="5B4A899F"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1939" w:type="dxa"/>
          </w:tcPr>
          <w:p w14:paraId="569FE538" w14:textId="6354FAF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3229" w:type="dxa"/>
          </w:tcPr>
          <w:p w14:paraId="4F298091" w14:textId="0773F125"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536E37AB" w14:textId="77777777" w:rsidTr="00263BF6">
        <w:trPr>
          <w:trHeight w:val="66"/>
        </w:trPr>
        <w:tc>
          <w:tcPr>
            <w:tcW w:w="3161" w:type="dxa"/>
          </w:tcPr>
          <w:p w14:paraId="63538268"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Total workload</w:t>
            </w:r>
          </w:p>
        </w:tc>
        <w:tc>
          <w:tcPr>
            <w:tcW w:w="738" w:type="dxa"/>
          </w:tcPr>
          <w:p w14:paraId="15BECE90"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1939" w:type="dxa"/>
          </w:tcPr>
          <w:p w14:paraId="54072AAD"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31FD09D0" w14:textId="15001543"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120</w:t>
            </w:r>
          </w:p>
        </w:tc>
      </w:tr>
      <w:tr w:rsidR="004E2251" w:rsidRPr="007979C1" w14:paraId="1E3F23C1" w14:textId="77777777" w:rsidTr="00263BF6">
        <w:trPr>
          <w:trHeight w:val="66"/>
        </w:trPr>
        <w:tc>
          <w:tcPr>
            <w:tcW w:w="3161" w:type="dxa"/>
          </w:tcPr>
          <w:p w14:paraId="465A836C"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ECTS</w:t>
            </w:r>
          </w:p>
        </w:tc>
        <w:tc>
          <w:tcPr>
            <w:tcW w:w="738" w:type="dxa"/>
          </w:tcPr>
          <w:p w14:paraId="19709A15" w14:textId="13878AC9"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1939" w:type="dxa"/>
          </w:tcPr>
          <w:p w14:paraId="0FD3D4EC"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4C9C2B8A" w14:textId="7C35A7A5" w:rsidR="004E2251" w:rsidRPr="007979C1" w:rsidRDefault="004E2251" w:rsidP="004E2251">
            <w:pPr>
              <w:jc w:val="center"/>
              <w:rPr>
                <w:rFonts w:ascii="Times New Roman" w:eastAsia="Times New Roman" w:hAnsi="Times New Roman" w:cs="Times New Roman"/>
                <w:b/>
                <w:sz w:val="22"/>
                <w:szCs w:val="22"/>
                <w:lang w:val="en-GB" w:eastAsia="tr-TR"/>
              </w:rPr>
            </w:pPr>
          </w:p>
        </w:tc>
      </w:tr>
    </w:tbl>
    <w:p w14:paraId="774B55B0" w14:textId="77777777" w:rsidR="004E2251" w:rsidRPr="007979C1" w:rsidRDefault="004E2251" w:rsidP="004E2251">
      <w:pPr>
        <w:spacing w:after="0" w:line="240" w:lineRule="auto"/>
        <w:rPr>
          <w:rFonts w:ascii="Times New Roman" w:eastAsia="Times New Roman" w:hAnsi="Times New Roman" w:cs="Times New Roman"/>
          <w:lang w:val="en-GB" w:eastAsia="tr-TR"/>
        </w:rPr>
      </w:pPr>
    </w:p>
    <w:p w14:paraId="22FCA617"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CellMar>
          <w:left w:w="115" w:type="dxa"/>
          <w:right w:w="115" w:type="dxa"/>
        </w:tblCellMar>
        <w:tblLook w:val="04A0" w:firstRow="1" w:lastRow="0" w:firstColumn="1" w:lastColumn="0" w:noHBand="0" w:noVBand="1"/>
      </w:tblPr>
      <w:tblGrid>
        <w:gridCol w:w="3161"/>
        <w:gridCol w:w="2677"/>
        <w:gridCol w:w="3229"/>
      </w:tblGrid>
      <w:tr w:rsidR="004E2251" w:rsidRPr="007979C1" w14:paraId="33654B26" w14:textId="77777777" w:rsidTr="00263BF6">
        <w:trPr>
          <w:trHeight w:val="540"/>
        </w:trPr>
        <w:tc>
          <w:tcPr>
            <w:tcW w:w="9067" w:type="dxa"/>
            <w:gridSpan w:val="3"/>
          </w:tcPr>
          <w:p w14:paraId="517C94CD"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Evaluation Methods and Criteria</w:t>
            </w:r>
          </w:p>
        </w:tc>
      </w:tr>
      <w:tr w:rsidR="004E2251" w:rsidRPr="007979C1" w14:paraId="722C9C07" w14:textId="77777777" w:rsidTr="00263BF6">
        <w:trPr>
          <w:trHeight w:val="121"/>
        </w:trPr>
        <w:tc>
          <w:tcPr>
            <w:tcW w:w="3161" w:type="dxa"/>
          </w:tcPr>
          <w:p w14:paraId="5000C001"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Mid-Semester Evaluation</w:t>
            </w:r>
          </w:p>
        </w:tc>
        <w:tc>
          <w:tcPr>
            <w:tcW w:w="2677" w:type="dxa"/>
          </w:tcPr>
          <w:p w14:paraId="47D2BFFA"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w:t>
            </w:r>
          </w:p>
        </w:tc>
        <w:tc>
          <w:tcPr>
            <w:tcW w:w="3229" w:type="dxa"/>
          </w:tcPr>
          <w:p w14:paraId="7B1BBCF2"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Percentage</w:t>
            </w:r>
          </w:p>
        </w:tc>
      </w:tr>
      <w:tr w:rsidR="004E2251" w:rsidRPr="007979C1" w14:paraId="3A36D74F" w14:textId="77777777" w:rsidTr="00263BF6">
        <w:trPr>
          <w:trHeight w:val="121"/>
        </w:trPr>
        <w:tc>
          <w:tcPr>
            <w:tcW w:w="3161" w:type="dxa"/>
          </w:tcPr>
          <w:p w14:paraId="346AAC29"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Midterm</w:t>
            </w:r>
          </w:p>
        </w:tc>
        <w:tc>
          <w:tcPr>
            <w:tcW w:w="2677" w:type="dxa"/>
          </w:tcPr>
          <w:p w14:paraId="7B5B5EDB" w14:textId="3B11FD5C"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3229" w:type="dxa"/>
          </w:tcPr>
          <w:p w14:paraId="7B530013" w14:textId="37D99F6B" w:rsidR="004E2251" w:rsidRPr="007979C1" w:rsidRDefault="00BB54A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40</w:t>
            </w:r>
          </w:p>
        </w:tc>
      </w:tr>
      <w:tr w:rsidR="004E2251" w:rsidRPr="007979C1" w14:paraId="558D8A16" w14:textId="77777777" w:rsidTr="00263BF6">
        <w:trPr>
          <w:trHeight w:val="121"/>
        </w:trPr>
        <w:tc>
          <w:tcPr>
            <w:tcW w:w="3161" w:type="dxa"/>
          </w:tcPr>
          <w:p w14:paraId="64EEB5A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Quiz</w:t>
            </w:r>
          </w:p>
        </w:tc>
        <w:tc>
          <w:tcPr>
            <w:tcW w:w="2677" w:type="dxa"/>
          </w:tcPr>
          <w:p w14:paraId="34BBE492" w14:textId="6AEF632D"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273C7627" w14:textId="13B6E802"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4E2251" w:rsidRPr="007979C1" w14:paraId="13753842" w14:textId="77777777" w:rsidTr="00263BF6">
        <w:trPr>
          <w:trHeight w:val="121"/>
        </w:trPr>
        <w:tc>
          <w:tcPr>
            <w:tcW w:w="3161" w:type="dxa"/>
          </w:tcPr>
          <w:p w14:paraId="31F7589E"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Homework</w:t>
            </w:r>
          </w:p>
        </w:tc>
        <w:tc>
          <w:tcPr>
            <w:tcW w:w="2677" w:type="dxa"/>
          </w:tcPr>
          <w:p w14:paraId="790F6B14" w14:textId="69D38A7D"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5F8BDB9E" w14:textId="7CBC9600"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4E2251" w:rsidRPr="007979C1" w14:paraId="7E3BF305" w14:textId="77777777" w:rsidTr="00263BF6">
        <w:trPr>
          <w:trHeight w:val="121"/>
        </w:trPr>
        <w:tc>
          <w:tcPr>
            <w:tcW w:w="3161" w:type="dxa"/>
          </w:tcPr>
          <w:p w14:paraId="12FBF91F"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Semester Total</w:t>
            </w:r>
          </w:p>
        </w:tc>
        <w:tc>
          <w:tcPr>
            <w:tcW w:w="2677" w:type="dxa"/>
          </w:tcPr>
          <w:p w14:paraId="6790D621"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3A738ED9"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40</w:t>
            </w:r>
          </w:p>
        </w:tc>
      </w:tr>
      <w:tr w:rsidR="004E2251" w:rsidRPr="007979C1" w14:paraId="34011C0C" w14:textId="77777777" w:rsidTr="00263BF6">
        <w:trPr>
          <w:trHeight w:val="121"/>
        </w:trPr>
        <w:tc>
          <w:tcPr>
            <w:tcW w:w="3161" w:type="dxa"/>
          </w:tcPr>
          <w:p w14:paraId="02AA084D" w14:textId="4E23ED40"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 xml:space="preserve">Contribution rate of the final exam to success (Micro Teaching </w:t>
            </w:r>
            <w:r w:rsidR="0099519C" w:rsidRPr="007979C1">
              <w:rPr>
                <w:rFonts w:ascii="Times New Roman" w:eastAsia="Times New Roman" w:hAnsi="Times New Roman" w:cs="Times New Roman"/>
                <w:sz w:val="22"/>
                <w:szCs w:val="22"/>
                <w:lang w:val="en-GB" w:eastAsia="tr-TR"/>
              </w:rPr>
              <w:t>Presentations / Videos )</w:t>
            </w:r>
          </w:p>
        </w:tc>
        <w:tc>
          <w:tcPr>
            <w:tcW w:w="2677" w:type="dxa"/>
          </w:tcPr>
          <w:p w14:paraId="500D29A5" w14:textId="61E68974"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24037736" w14:textId="71F86924"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BB54AC" w:rsidRPr="007979C1" w14:paraId="652E12A1" w14:textId="77777777" w:rsidTr="00263BF6">
        <w:trPr>
          <w:trHeight w:val="121"/>
        </w:trPr>
        <w:tc>
          <w:tcPr>
            <w:tcW w:w="3161" w:type="dxa"/>
          </w:tcPr>
          <w:p w14:paraId="3560F63A" w14:textId="5D7B69A9" w:rsidR="00BB54AC" w:rsidRPr="007979C1" w:rsidRDefault="00BB54AC"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final exam</w:t>
            </w:r>
          </w:p>
        </w:tc>
        <w:tc>
          <w:tcPr>
            <w:tcW w:w="2677" w:type="dxa"/>
          </w:tcPr>
          <w:p w14:paraId="63D2D31A" w14:textId="517D536E" w:rsidR="00BB54AC"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3229" w:type="dxa"/>
          </w:tcPr>
          <w:p w14:paraId="29F989F4" w14:textId="5F8A9850" w:rsidR="00BB54AC" w:rsidRPr="007979C1" w:rsidRDefault="0031501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60</w:t>
            </w:r>
          </w:p>
        </w:tc>
      </w:tr>
      <w:tr w:rsidR="00BB54AC" w:rsidRPr="007979C1" w14:paraId="7E750DC0" w14:textId="77777777" w:rsidTr="00263BF6">
        <w:trPr>
          <w:trHeight w:val="121"/>
        </w:trPr>
        <w:tc>
          <w:tcPr>
            <w:tcW w:w="3161" w:type="dxa"/>
          </w:tcPr>
          <w:p w14:paraId="149EDBFE" w14:textId="0DE14383" w:rsidR="00BB54AC" w:rsidRPr="007979C1" w:rsidRDefault="00BB54AC"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total</w:t>
            </w:r>
          </w:p>
        </w:tc>
        <w:tc>
          <w:tcPr>
            <w:tcW w:w="2677" w:type="dxa"/>
          </w:tcPr>
          <w:p w14:paraId="2D6A5825" w14:textId="77777777" w:rsidR="00BB54AC" w:rsidRPr="007979C1" w:rsidRDefault="00BB54AC" w:rsidP="004E2251">
            <w:pPr>
              <w:jc w:val="center"/>
              <w:rPr>
                <w:rFonts w:ascii="Times New Roman" w:eastAsia="Times New Roman" w:hAnsi="Times New Roman" w:cs="Times New Roman"/>
                <w:b/>
                <w:sz w:val="22"/>
                <w:szCs w:val="22"/>
                <w:lang w:val="en-GB" w:eastAsia="tr-TR"/>
              </w:rPr>
            </w:pPr>
          </w:p>
        </w:tc>
        <w:tc>
          <w:tcPr>
            <w:tcW w:w="3229" w:type="dxa"/>
          </w:tcPr>
          <w:p w14:paraId="63C4581C" w14:textId="76DD1605" w:rsidR="00BB54AC" w:rsidRPr="007979C1" w:rsidRDefault="00BB54A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60</w:t>
            </w:r>
          </w:p>
        </w:tc>
      </w:tr>
      <w:tr w:rsidR="004E2251" w:rsidRPr="007979C1" w14:paraId="23B46F69" w14:textId="77777777" w:rsidTr="00263BF6">
        <w:trPr>
          <w:trHeight w:val="121"/>
        </w:trPr>
        <w:tc>
          <w:tcPr>
            <w:tcW w:w="3161" w:type="dxa"/>
          </w:tcPr>
          <w:p w14:paraId="299DD280"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The overall total</w:t>
            </w:r>
          </w:p>
        </w:tc>
        <w:tc>
          <w:tcPr>
            <w:tcW w:w="2677" w:type="dxa"/>
          </w:tcPr>
          <w:p w14:paraId="26A13FAF"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1314E57C"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one hundred</w:t>
            </w:r>
          </w:p>
        </w:tc>
      </w:tr>
    </w:tbl>
    <w:p w14:paraId="5C22CCCF"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497" w:type="dxa"/>
        <w:tblCellMar>
          <w:left w:w="115" w:type="dxa"/>
          <w:right w:w="115" w:type="dxa"/>
        </w:tblCellMar>
        <w:tblLook w:val="04A0" w:firstRow="1" w:lastRow="0" w:firstColumn="1" w:lastColumn="0" w:noHBand="0" w:noVBand="1"/>
      </w:tblPr>
      <w:tblGrid>
        <w:gridCol w:w="1127"/>
        <w:gridCol w:w="8370"/>
      </w:tblGrid>
      <w:tr w:rsidR="004E2251" w:rsidRPr="007979C1" w14:paraId="3BD7FFD8" w14:textId="77777777" w:rsidTr="00263BF6">
        <w:trPr>
          <w:trHeight w:val="454"/>
        </w:trPr>
        <w:tc>
          <w:tcPr>
            <w:tcW w:w="9497" w:type="dxa"/>
            <w:gridSpan w:val="2"/>
          </w:tcPr>
          <w:p w14:paraId="3E180DD8"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Recommended Course Materials</w:t>
            </w:r>
          </w:p>
        </w:tc>
      </w:tr>
      <w:tr w:rsidR="004E2251" w:rsidRPr="007979C1" w14:paraId="1CFA4EC8" w14:textId="77777777" w:rsidTr="00263BF6">
        <w:trPr>
          <w:trHeight w:val="66"/>
        </w:trPr>
        <w:tc>
          <w:tcPr>
            <w:tcW w:w="0" w:type="auto"/>
          </w:tcPr>
          <w:p w14:paraId="687EDC48" w14:textId="77777777" w:rsidR="004E2251" w:rsidRPr="007979C1" w:rsidRDefault="004E2251" w:rsidP="004E2251">
            <w:pPr>
              <w:jc w:val="center"/>
              <w:rPr>
                <w:rFonts w:ascii="Times New Roman" w:eastAsia="Times New Roman" w:hAnsi="Times New Roman" w:cs="Times New Roman"/>
                <w:b/>
                <w:sz w:val="22"/>
                <w:szCs w:val="22"/>
                <w:lang w:val="en-GB" w:eastAsia="tr-TR"/>
              </w:rPr>
            </w:pPr>
          </w:p>
          <w:p w14:paraId="65D595B0"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Textbook</w:t>
            </w:r>
          </w:p>
        </w:tc>
        <w:tc>
          <w:tcPr>
            <w:tcW w:w="8344" w:type="dxa"/>
          </w:tcPr>
          <w:p w14:paraId="3413CC8A" w14:textId="00250F75" w:rsidR="00765A6A" w:rsidRPr="007979C1" w:rsidRDefault="004E2251" w:rsidP="00765A6A">
            <w:pPr>
              <w:shd w:val="clear" w:color="auto" w:fill="FFFFFF"/>
              <w:textAlignment w:val="baseline"/>
              <w:outlineLvl w:val="0"/>
              <w:rPr>
                <w:rFonts w:ascii="Times New Roman" w:eastAsia="Times New Roman" w:hAnsi="Times New Roman" w:cs="Times New Roman"/>
                <w:b/>
                <w:bCs/>
                <w:kern w:val="36"/>
                <w:sz w:val="22"/>
                <w:szCs w:val="22"/>
                <w:lang w:val="en-GB" w:eastAsia="tr-TR"/>
              </w:rPr>
            </w:pPr>
            <w:proofErr w:type="spellStart"/>
            <w:r w:rsidRPr="007979C1">
              <w:rPr>
                <w:rFonts w:ascii="Times New Roman" w:eastAsia="Times New Roman" w:hAnsi="Times New Roman" w:cs="Times New Roman"/>
                <w:b/>
                <w:bCs/>
                <w:kern w:val="36"/>
                <w:sz w:val="22"/>
                <w:szCs w:val="22"/>
                <w:lang w:val="en-GB" w:eastAsia="tr-TR"/>
              </w:rPr>
              <w:t>Coursebooks</w:t>
            </w:r>
            <w:proofErr w:type="spellEnd"/>
            <w:r w:rsidRPr="007979C1">
              <w:rPr>
                <w:rFonts w:ascii="Times New Roman" w:eastAsia="Times New Roman" w:hAnsi="Times New Roman" w:cs="Times New Roman"/>
                <w:b/>
                <w:bCs/>
                <w:kern w:val="36"/>
                <w:sz w:val="22"/>
                <w:szCs w:val="22"/>
                <w:lang w:val="en-GB" w:eastAsia="tr-TR"/>
              </w:rPr>
              <w:t>:</w:t>
            </w:r>
          </w:p>
          <w:p w14:paraId="3AA5FEF9" w14:textId="4F0C36BE" w:rsidR="00D13744" w:rsidRPr="007979C1" w:rsidRDefault="00D13744" w:rsidP="009E6C9C">
            <w:pPr>
              <w:pStyle w:val="ListeParagraf"/>
              <w:widowControl w:val="0"/>
              <w:numPr>
                <w:ilvl w:val="0"/>
                <w:numId w:val="5"/>
              </w:numPr>
              <w:autoSpaceDE w:val="0"/>
              <w:autoSpaceDN w:val="0"/>
              <w:adjustRightInd w:val="0"/>
              <w:ind w:left="357" w:hanging="357"/>
              <w:rPr>
                <w:bCs/>
                <w:kern w:val="36"/>
                <w:sz w:val="22"/>
                <w:szCs w:val="22"/>
                <w:lang w:val="en-GB"/>
              </w:rPr>
            </w:pPr>
            <w:proofErr w:type="spellStart"/>
            <w:r w:rsidRPr="007979C1">
              <w:rPr>
                <w:bCs/>
                <w:kern w:val="36"/>
                <w:sz w:val="22"/>
                <w:szCs w:val="22"/>
                <w:lang w:val="en-GB"/>
              </w:rPr>
              <w:t>Hurford</w:t>
            </w:r>
            <w:proofErr w:type="spellEnd"/>
            <w:r w:rsidRPr="007979C1">
              <w:rPr>
                <w:bCs/>
                <w:kern w:val="36"/>
                <w:sz w:val="22"/>
                <w:szCs w:val="22"/>
                <w:lang w:val="en-GB"/>
              </w:rPr>
              <w:t xml:space="preserve"> J. R., </w:t>
            </w:r>
            <w:proofErr w:type="spellStart"/>
            <w:r w:rsidRPr="007979C1">
              <w:rPr>
                <w:bCs/>
                <w:kern w:val="36"/>
                <w:sz w:val="22"/>
                <w:szCs w:val="22"/>
                <w:lang w:val="en-GB"/>
              </w:rPr>
              <w:t>Heasley</w:t>
            </w:r>
            <w:proofErr w:type="spellEnd"/>
            <w:r w:rsidRPr="007979C1">
              <w:rPr>
                <w:bCs/>
                <w:kern w:val="36"/>
                <w:sz w:val="22"/>
                <w:szCs w:val="22"/>
                <w:lang w:val="en-GB"/>
              </w:rPr>
              <w:t>, B., Smith, M. B. (2007)</w:t>
            </w:r>
            <w:r w:rsidR="007D2AE9" w:rsidRPr="007979C1">
              <w:rPr>
                <w:bCs/>
                <w:kern w:val="36"/>
                <w:sz w:val="22"/>
                <w:szCs w:val="22"/>
                <w:lang w:val="en-GB"/>
              </w:rPr>
              <w:t xml:space="preserve">. </w:t>
            </w:r>
            <w:r w:rsidR="007D2AE9" w:rsidRPr="007979C1">
              <w:rPr>
                <w:bCs/>
                <w:i/>
                <w:kern w:val="36"/>
                <w:sz w:val="22"/>
                <w:szCs w:val="22"/>
                <w:lang w:val="en-GB"/>
              </w:rPr>
              <w:t xml:space="preserve">Semantics:  A </w:t>
            </w:r>
            <w:proofErr w:type="spellStart"/>
            <w:r w:rsidR="007D2AE9" w:rsidRPr="007979C1">
              <w:rPr>
                <w:bCs/>
                <w:i/>
                <w:kern w:val="36"/>
                <w:sz w:val="22"/>
                <w:szCs w:val="22"/>
                <w:lang w:val="en-GB"/>
              </w:rPr>
              <w:t>Courebook</w:t>
            </w:r>
            <w:proofErr w:type="spellEnd"/>
            <w:r w:rsidR="007D2AE9" w:rsidRPr="007979C1">
              <w:rPr>
                <w:bCs/>
                <w:kern w:val="36"/>
                <w:sz w:val="22"/>
                <w:szCs w:val="22"/>
                <w:lang w:val="en-GB"/>
              </w:rPr>
              <w:t xml:space="preserve">. Cambridge University </w:t>
            </w:r>
            <w:proofErr w:type="spellStart"/>
            <w:r w:rsidR="007D2AE9" w:rsidRPr="007979C1">
              <w:rPr>
                <w:bCs/>
                <w:kern w:val="36"/>
                <w:sz w:val="22"/>
                <w:szCs w:val="22"/>
                <w:lang w:val="en-GB"/>
              </w:rPr>
              <w:t>Presss</w:t>
            </w:r>
            <w:proofErr w:type="spellEnd"/>
            <w:r w:rsidR="007D2AE9" w:rsidRPr="007979C1">
              <w:rPr>
                <w:bCs/>
                <w:kern w:val="36"/>
                <w:sz w:val="22"/>
                <w:szCs w:val="22"/>
                <w:lang w:val="en-GB"/>
              </w:rPr>
              <w:t>.</w:t>
            </w:r>
          </w:p>
          <w:p w14:paraId="4DDC717B" w14:textId="5475F33A" w:rsidR="009E6C9C" w:rsidRPr="007979C1" w:rsidRDefault="007D2AE9" w:rsidP="007D2AE9">
            <w:pPr>
              <w:pStyle w:val="ListeParagraf"/>
              <w:widowControl w:val="0"/>
              <w:numPr>
                <w:ilvl w:val="0"/>
                <w:numId w:val="5"/>
              </w:numPr>
              <w:autoSpaceDE w:val="0"/>
              <w:autoSpaceDN w:val="0"/>
              <w:adjustRightInd w:val="0"/>
              <w:ind w:left="357" w:hanging="357"/>
              <w:rPr>
                <w:b/>
                <w:bCs/>
                <w:kern w:val="36"/>
                <w:sz w:val="22"/>
                <w:szCs w:val="22"/>
                <w:lang w:val="en-GB"/>
              </w:rPr>
            </w:pPr>
            <w:proofErr w:type="spellStart"/>
            <w:r w:rsidRPr="007979C1">
              <w:rPr>
                <w:bCs/>
                <w:kern w:val="36"/>
                <w:sz w:val="22"/>
                <w:szCs w:val="22"/>
                <w:lang w:val="en-GB"/>
              </w:rPr>
              <w:t>Riemer</w:t>
            </w:r>
            <w:proofErr w:type="spellEnd"/>
            <w:r w:rsidRPr="007979C1">
              <w:rPr>
                <w:bCs/>
                <w:kern w:val="36"/>
                <w:sz w:val="22"/>
                <w:szCs w:val="22"/>
                <w:lang w:val="en-GB"/>
              </w:rPr>
              <w:t xml:space="preserve">, N. (2010). </w:t>
            </w:r>
            <w:r w:rsidRPr="007979C1">
              <w:rPr>
                <w:bCs/>
                <w:i/>
                <w:kern w:val="36"/>
                <w:sz w:val="22"/>
                <w:szCs w:val="22"/>
                <w:lang w:val="en-GB"/>
              </w:rPr>
              <w:t>Introducing Semantics</w:t>
            </w:r>
            <w:r w:rsidRPr="007979C1">
              <w:rPr>
                <w:b/>
                <w:bCs/>
                <w:kern w:val="36"/>
                <w:sz w:val="22"/>
                <w:szCs w:val="22"/>
                <w:lang w:val="en-GB"/>
              </w:rPr>
              <w:t xml:space="preserve">. </w:t>
            </w:r>
            <w:r w:rsidRPr="007979C1">
              <w:rPr>
                <w:bCs/>
                <w:kern w:val="36"/>
                <w:sz w:val="22"/>
                <w:szCs w:val="22"/>
                <w:lang w:val="en-GB"/>
              </w:rPr>
              <w:t xml:space="preserve">Cambridge University </w:t>
            </w:r>
            <w:proofErr w:type="spellStart"/>
            <w:r w:rsidRPr="007979C1">
              <w:rPr>
                <w:bCs/>
                <w:kern w:val="36"/>
                <w:sz w:val="22"/>
                <w:szCs w:val="22"/>
                <w:lang w:val="en-GB"/>
              </w:rPr>
              <w:t>Presss</w:t>
            </w:r>
            <w:proofErr w:type="spellEnd"/>
            <w:r w:rsidRPr="007979C1">
              <w:rPr>
                <w:bCs/>
                <w:kern w:val="36"/>
                <w:sz w:val="22"/>
                <w:szCs w:val="22"/>
                <w:lang w:val="en-GB"/>
              </w:rPr>
              <w:t>.</w:t>
            </w:r>
          </w:p>
        </w:tc>
      </w:tr>
    </w:tbl>
    <w:p w14:paraId="53F0AB2A" w14:textId="77777777" w:rsidR="004E2251" w:rsidRPr="007979C1" w:rsidRDefault="004E2251" w:rsidP="004E2251">
      <w:pPr>
        <w:spacing w:after="0" w:line="240" w:lineRule="auto"/>
        <w:rPr>
          <w:rFonts w:ascii="Times New Roman" w:eastAsia="Times New Roman" w:hAnsi="Times New Roman" w:cs="Times New Roman"/>
          <w:lang w:val="en-GB" w:eastAsia="tr-TR"/>
        </w:rPr>
      </w:pPr>
    </w:p>
    <w:sectPr w:rsidR="004E2251" w:rsidRPr="00797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976"/>
    <w:multiLevelType w:val="hybridMultilevel"/>
    <w:tmpl w:val="EDAC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F6049"/>
    <w:multiLevelType w:val="hybridMultilevel"/>
    <w:tmpl w:val="4F1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426B"/>
    <w:multiLevelType w:val="hybridMultilevel"/>
    <w:tmpl w:val="9CBC5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617CBA"/>
    <w:multiLevelType w:val="hybridMultilevel"/>
    <w:tmpl w:val="86F8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6791"/>
    <w:multiLevelType w:val="hybridMultilevel"/>
    <w:tmpl w:val="D832A0B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1"/>
    <w:rsid w:val="00014D47"/>
    <w:rsid w:val="0009624A"/>
    <w:rsid w:val="000D38A6"/>
    <w:rsid w:val="001E220C"/>
    <w:rsid w:val="00240798"/>
    <w:rsid w:val="002670FE"/>
    <w:rsid w:val="00297F13"/>
    <w:rsid w:val="002C1388"/>
    <w:rsid w:val="0031501E"/>
    <w:rsid w:val="00446943"/>
    <w:rsid w:val="00470857"/>
    <w:rsid w:val="00495EAF"/>
    <w:rsid w:val="004E2251"/>
    <w:rsid w:val="00631FEA"/>
    <w:rsid w:val="00657A88"/>
    <w:rsid w:val="006B1439"/>
    <w:rsid w:val="00734E52"/>
    <w:rsid w:val="007512CA"/>
    <w:rsid w:val="00765A6A"/>
    <w:rsid w:val="00781B0E"/>
    <w:rsid w:val="00794DAE"/>
    <w:rsid w:val="007979C1"/>
    <w:rsid w:val="007D2AE9"/>
    <w:rsid w:val="008D2FBE"/>
    <w:rsid w:val="00950CCE"/>
    <w:rsid w:val="00994F7E"/>
    <w:rsid w:val="0099519C"/>
    <w:rsid w:val="009C5E87"/>
    <w:rsid w:val="009E6C9C"/>
    <w:rsid w:val="00A10E07"/>
    <w:rsid w:val="00A95639"/>
    <w:rsid w:val="00B359DD"/>
    <w:rsid w:val="00BB54AC"/>
    <w:rsid w:val="00C67ED4"/>
    <w:rsid w:val="00CD42F1"/>
    <w:rsid w:val="00CD4881"/>
    <w:rsid w:val="00D13744"/>
    <w:rsid w:val="00E30279"/>
    <w:rsid w:val="00E54E93"/>
    <w:rsid w:val="00F06D52"/>
    <w:rsid w:val="00F71CBE"/>
    <w:rsid w:val="00FC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4CF3"/>
  <w15:chartTrackingRefBased/>
  <w15:docId w15:val="{469C99F2-B3EE-4EAD-8291-FE076020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1">
    <w:name w:val="Table Grid1"/>
    <w:basedOn w:val="NormalTablo"/>
    <w:next w:val="TabloKlavuzu"/>
    <w:uiPriority w:val="39"/>
    <w:rsid w:val="004E22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E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14D47"/>
    <w:rPr>
      <w:b/>
      <w:bCs/>
    </w:rPr>
  </w:style>
  <w:style w:type="paragraph" w:styleId="ListeParagraf">
    <w:name w:val="List Paragraph"/>
    <w:basedOn w:val="Normal"/>
    <w:uiPriority w:val="34"/>
    <w:qFormat/>
    <w:rsid w:val="00F06D52"/>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1374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1181</Words>
  <Characters>6733</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baktir</dc:creator>
  <cp:keywords/>
  <dc:description/>
  <cp:lastModifiedBy>asus</cp:lastModifiedBy>
  <cp:revision>26</cp:revision>
  <dcterms:created xsi:type="dcterms:W3CDTF">2022-08-04T11:53:00Z</dcterms:created>
  <dcterms:modified xsi:type="dcterms:W3CDTF">2024-03-10T06:42:00Z</dcterms:modified>
</cp:coreProperties>
</file>